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05" w:rsidRPr="004E7E59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E59"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</w:t>
      </w:r>
    </w:p>
    <w:p w:rsidR="00513E05" w:rsidRPr="004E7E59" w:rsidRDefault="00513E05" w:rsidP="00513E05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513E05" w:rsidRPr="004E7E59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E59">
        <w:rPr>
          <w:rFonts w:ascii="Times New Roman" w:hAnsi="Times New Roman"/>
          <w:b/>
          <w:sz w:val="28"/>
          <w:szCs w:val="28"/>
        </w:rPr>
        <w:t>АДМИНИСТРАЦИИ СОБОЛЕВСКОГО МУНИЦИПАЛЬНОГО</w:t>
      </w:r>
    </w:p>
    <w:p w:rsidR="00513E05" w:rsidRPr="004E7E59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E59">
        <w:rPr>
          <w:rFonts w:ascii="Times New Roman" w:hAnsi="Times New Roman"/>
          <w:b/>
          <w:sz w:val="28"/>
          <w:szCs w:val="28"/>
        </w:rPr>
        <w:t>РАЙОНА КАМЧАТСКОГО КРАЯ</w:t>
      </w:r>
    </w:p>
    <w:p w:rsidR="00513E05" w:rsidRPr="004E7E59" w:rsidRDefault="00513E05" w:rsidP="00513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E59">
        <w:rPr>
          <w:rFonts w:ascii="Times New Roman" w:hAnsi="Times New Roman"/>
          <w:b/>
          <w:sz w:val="28"/>
          <w:szCs w:val="28"/>
        </w:rPr>
        <w:t>ПРИКАЗ</w:t>
      </w:r>
    </w:p>
    <w:p w:rsidR="00513E05" w:rsidRDefault="00513E05" w:rsidP="00513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E05" w:rsidRDefault="00513E05" w:rsidP="00513E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27.03.2020 № 46 –О</w:t>
      </w:r>
    </w:p>
    <w:p w:rsidR="00513E05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E05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усилении санитарно-противоэпидемических мероприятий в образовательных организациях района</w:t>
      </w:r>
    </w:p>
    <w:p w:rsidR="00513E05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E05" w:rsidRPr="005724B9" w:rsidRDefault="00513E05" w:rsidP="00513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E05" w:rsidRDefault="00513E05" w:rsidP="00513E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Соболевского муниципального района от 27 марта 2020 № 152-р </w:t>
      </w:r>
    </w:p>
    <w:p w:rsidR="00513E05" w:rsidRDefault="00513E05" w:rsidP="00513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E05" w:rsidRPr="001B5DC7" w:rsidRDefault="00513E05" w:rsidP="00513E05">
      <w:pPr>
        <w:pStyle w:val="a6"/>
        <w:numPr>
          <w:ilvl w:val="0"/>
          <w:numId w:val="3"/>
        </w:numPr>
        <w:shd w:val="clear" w:color="auto" w:fill="auto"/>
        <w:tabs>
          <w:tab w:val="left" w:pos="1028"/>
        </w:tabs>
        <w:jc w:val="both"/>
      </w:pPr>
      <w:r>
        <w:rPr>
          <w:rFonts w:eastAsia="Calibri"/>
        </w:rPr>
        <w:t xml:space="preserve"> Руководителям образовательных организаций:</w:t>
      </w:r>
    </w:p>
    <w:p w:rsidR="00513E05" w:rsidRPr="001B5DC7" w:rsidRDefault="00513E05" w:rsidP="00513E05">
      <w:pPr>
        <w:pStyle w:val="a6"/>
        <w:shd w:val="clear" w:color="auto" w:fill="auto"/>
        <w:tabs>
          <w:tab w:val="left" w:pos="1028"/>
        </w:tabs>
        <w:ind w:left="740" w:firstLine="0"/>
        <w:jc w:val="both"/>
      </w:pPr>
      <w:r>
        <w:rPr>
          <w:rFonts w:eastAsia="Calibri"/>
        </w:rPr>
        <w:t>1.1.</w:t>
      </w:r>
      <w:r w:rsidRPr="001B5DC7">
        <w:rPr>
          <w:rFonts w:eastAsia="Calibri"/>
        </w:rPr>
        <w:tab/>
      </w:r>
      <w:r w:rsidRPr="001B5DC7">
        <w:rPr>
          <w:b/>
          <w:color w:val="000000"/>
          <w:lang w:eastAsia="ru-RU" w:bidi="ru-RU"/>
        </w:rPr>
        <w:t>Обязать</w:t>
      </w:r>
      <w:r w:rsidRPr="001B5DC7">
        <w:rPr>
          <w:color w:val="000000"/>
          <w:lang w:eastAsia="ru-RU" w:bidi="ru-RU"/>
        </w:rPr>
        <w:t>:</w:t>
      </w:r>
    </w:p>
    <w:p w:rsidR="00513E05" w:rsidRPr="001B5DC7" w:rsidRDefault="00513E05" w:rsidP="00513E05">
      <w:pPr>
        <w:pStyle w:val="a6"/>
        <w:numPr>
          <w:ilvl w:val="0"/>
          <w:numId w:val="4"/>
        </w:numPr>
        <w:shd w:val="clear" w:color="auto" w:fill="auto"/>
        <w:tabs>
          <w:tab w:val="left" w:pos="1027"/>
        </w:tabs>
        <w:ind w:left="450" w:firstLine="684"/>
        <w:jc w:val="both"/>
      </w:pPr>
      <w:r w:rsidRPr="001B5DC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работников</w:t>
      </w:r>
      <w:r w:rsidRPr="001B5DC7">
        <w:rPr>
          <w:color w:val="000000"/>
          <w:lang w:eastAsia="ru-RU" w:bidi="ru-RU"/>
        </w:rPr>
        <w:t xml:space="preserve">, прибывших в Российскую Федерацию с территории стран, где зарегистрированы случаи заболевания новой </w:t>
      </w:r>
      <w:proofErr w:type="spellStart"/>
      <w:r w:rsidRPr="001B5DC7">
        <w:rPr>
          <w:color w:val="000000"/>
          <w:lang w:eastAsia="ru-RU" w:bidi="ru-RU"/>
        </w:rPr>
        <w:t>коронавирусной</w:t>
      </w:r>
      <w:proofErr w:type="spellEnd"/>
      <w:r w:rsidRPr="001B5DC7">
        <w:rPr>
          <w:color w:val="000000"/>
          <w:lang w:eastAsia="ru-RU" w:bidi="ru-RU"/>
        </w:rPr>
        <w:t xml:space="preserve"> инфекцией (2019- </w:t>
      </w:r>
      <w:proofErr w:type="spellStart"/>
      <w:r w:rsidRPr="001B5DC7">
        <w:rPr>
          <w:color w:val="000000"/>
          <w:lang w:val="en-US" w:bidi="en-US"/>
        </w:rPr>
        <w:t>nCoV</w:t>
      </w:r>
      <w:proofErr w:type="spellEnd"/>
      <w:r w:rsidRPr="001B5DC7">
        <w:rPr>
          <w:color w:val="000000"/>
          <w:lang w:bidi="en-US"/>
        </w:rPr>
        <w:t xml:space="preserve">) </w:t>
      </w:r>
      <w:r w:rsidRPr="001B5DC7">
        <w:rPr>
          <w:color w:val="000000"/>
          <w:lang w:eastAsia="ru-RU" w:bidi="ru-RU"/>
        </w:rPr>
        <w:t xml:space="preserve">(далее - </w:t>
      </w:r>
      <w:r w:rsidRPr="001B5DC7">
        <w:rPr>
          <w:color w:val="000000"/>
          <w:lang w:val="en-US" w:bidi="en-US"/>
        </w:rPr>
        <w:t>COVID</w:t>
      </w:r>
      <w:r w:rsidRPr="001B5DC7">
        <w:rPr>
          <w:color w:val="000000"/>
          <w:lang w:bidi="en-US"/>
        </w:rPr>
        <w:t>-2019):</w:t>
      </w:r>
    </w:p>
    <w:p w:rsidR="00513E05" w:rsidRPr="001B5DC7" w:rsidRDefault="00513E05" w:rsidP="00513E05">
      <w:pPr>
        <w:pStyle w:val="a6"/>
        <w:shd w:val="clear" w:color="auto" w:fill="auto"/>
        <w:tabs>
          <w:tab w:val="left" w:pos="1046"/>
        </w:tabs>
        <w:ind w:left="450" w:firstLine="684"/>
        <w:jc w:val="both"/>
      </w:pPr>
      <w:r w:rsidRPr="001B5DC7">
        <w:rPr>
          <w:color w:val="000000"/>
          <w:lang w:eastAsia="ru-RU" w:bidi="ru-RU"/>
        </w:rPr>
        <w:t>а)</w:t>
      </w:r>
      <w:r w:rsidRPr="001B5DC7">
        <w:rPr>
          <w:color w:val="000000"/>
          <w:lang w:eastAsia="ru-RU" w:bidi="ru-RU"/>
        </w:rPr>
        <w:tab/>
        <w:t xml:space="preserve">при возвращении на территорию Камчатского края и Соболевского района сообщать о своем месте, датах пребывания </w:t>
      </w:r>
      <w:proofErr w:type="gramStart"/>
      <w:r w:rsidRPr="001B5DC7">
        <w:rPr>
          <w:color w:val="000000"/>
          <w:lang w:eastAsia="ru-RU" w:bidi="ru-RU"/>
        </w:rPr>
        <w:t>на</w:t>
      </w:r>
      <w:proofErr w:type="gramEnd"/>
      <w:r w:rsidRPr="001B5DC7">
        <w:rPr>
          <w:color w:val="000000"/>
          <w:lang w:eastAsia="ru-RU" w:bidi="ru-RU"/>
        </w:rPr>
        <w:t xml:space="preserve"> </w:t>
      </w:r>
      <w:proofErr w:type="gramStart"/>
      <w:r w:rsidRPr="001B5DC7">
        <w:rPr>
          <w:color w:val="000000"/>
          <w:lang w:eastAsia="ru-RU" w:bidi="ru-RU"/>
        </w:rPr>
        <w:t xml:space="preserve">указанных территориях, контактную информацию на «горячую линию» Министерства здравоохранения Камчатского края по телефону: </w:t>
      </w:r>
      <w:r w:rsidRPr="001B5DC7">
        <w:rPr>
          <w:b/>
          <w:color w:val="000000"/>
          <w:lang w:eastAsia="ru-RU" w:bidi="ru-RU"/>
        </w:rPr>
        <w:t>8 (4152) 20-12-16</w:t>
      </w:r>
      <w:r w:rsidRPr="001B5DC7">
        <w:rPr>
          <w:color w:val="000000"/>
          <w:lang w:eastAsia="ru-RU" w:bidi="ru-RU"/>
        </w:rPr>
        <w:t xml:space="preserve"> в рабочие дни с 9:00 до 17:00, 8 (4152) 22-05-18 в выходные дни и нерабочее время,  Управления Федеральной службы по надзору в сфере защиты прав потребителей и благополучия человека по Камчатскому краю по телефону: 8 984 160 54 13, а  также в</w:t>
      </w:r>
      <w:proofErr w:type="gramEnd"/>
      <w:r w:rsidRPr="001B5DC7">
        <w:rPr>
          <w:color w:val="000000"/>
          <w:lang w:bidi="ru-RU"/>
        </w:rPr>
        <w:t xml:space="preserve"> ГБУЗ КК «Соболевская районная больница» </w:t>
      </w:r>
      <w:r>
        <w:rPr>
          <w:color w:val="000000"/>
          <w:lang w:eastAsia="ru-RU" w:bidi="ru-RU"/>
        </w:rPr>
        <w:t>по телефону- 03</w:t>
      </w:r>
      <w:r w:rsidRPr="001B5DC7">
        <w:rPr>
          <w:color w:val="000000"/>
          <w:lang w:eastAsia="ru-RU" w:bidi="ru-RU"/>
        </w:rPr>
        <w:t>;</w:t>
      </w:r>
    </w:p>
    <w:p w:rsidR="00513E05" w:rsidRDefault="00513E05" w:rsidP="00513E05">
      <w:pPr>
        <w:pStyle w:val="a6"/>
        <w:shd w:val="clear" w:color="auto" w:fill="auto"/>
        <w:tabs>
          <w:tab w:val="left" w:pos="1027"/>
        </w:tabs>
        <w:ind w:left="708" w:firstLine="684"/>
        <w:jc w:val="both"/>
        <w:rPr>
          <w:color w:val="000000"/>
          <w:lang w:eastAsia="ru-RU" w:bidi="ru-RU"/>
        </w:rPr>
      </w:pPr>
      <w:r w:rsidRPr="001B5DC7">
        <w:rPr>
          <w:color w:val="000000"/>
          <w:lang w:eastAsia="ru-RU" w:bidi="ru-RU"/>
        </w:rPr>
        <w:t>б)</w:t>
      </w:r>
      <w:r w:rsidRPr="001B5DC7">
        <w:rPr>
          <w:color w:val="000000"/>
          <w:lang w:eastAsia="ru-RU" w:bidi="ru-RU"/>
        </w:rPr>
        <w:tab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513E05" w:rsidRPr="001B5DC7" w:rsidRDefault="00513E05" w:rsidP="00513E05">
      <w:pPr>
        <w:widowControl w:val="0"/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1. 2.О</w:t>
      </w:r>
      <w:r w:rsidRPr="001B5DC7">
        <w:rPr>
          <w:rFonts w:ascii="Times New Roman" w:hAnsi="Times New Roman"/>
          <w:color w:val="000000"/>
          <w:sz w:val="28"/>
          <w:szCs w:val="28"/>
          <w:lang w:bidi="ru-RU"/>
        </w:rPr>
        <w:t>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513E05" w:rsidRPr="00BB2D7E" w:rsidRDefault="00513E05" w:rsidP="00513E05">
      <w:pPr>
        <w:pStyle w:val="a4"/>
        <w:widowControl w:val="0"/>
        <w:tabs>
          <w:tab w:val="left" w:pos="1071"/>
        </w:tabs>
        <w:spacing w:after="0" w:line="240" w:lineRule="auto"/>
        <w:ind w:firstLine="28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1.3.  </w:t>
      </w:r>
      <w:r w:rsidRPr="00BB2D7E">
        <w:rPr>
          <w:color w:val="000000"/>
          <w:sz w:val="28"/>
          <w:szCs w:val="28"/>
          <w:lang w:bidi="ru-RU"/>
        </w:rPr>
        <w:t>оказывать работникам содействие в обеспечении соблюдения режима самоизоляции на дому;</w:t>
      </w:r>
    </w:p>
    <w:p w:rsidR="00513E05" w:rsidRPr="0080742A" w:rsidRDefault="00513E05" w:rsidP="00513E05">
      <w:pPr>
        <w:pStyle w:val="a4"/>
        <w:widowControl w:val="0"/>
        <w:numPr>
          <w:ilvl w:val="1"/>
          <w:numId w:val="1"/>
        </w:numPr>
        <w:tabs>
          <w:tab w:val="left" w:pos="1076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color w:val="000000"/>
          <w:sz w:val="28"/>
          <w:szCs w:val="28"/>
          <w:lang w:bidi="ru-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 w:rsidRPr="0080742A">
        <w:rPr>
          <w:color w:val="000000"/>
          <w:sz w:val="28"/>
          <w:szCs w:val="28"/>
          <w:lang w:bidi="ru-RU"/>
        </w:rPr>
        <w:t>о</w:t>
      </w:r>
      <w:proofErr w:type="gramEnd"/>
      <w:r w:rsidRPr="0080742A">
        <w:rPr>
          <w:color w:val="000000"/>
          <w:sz w:val="28"/>
          <w:szCs w:val="28"/>
          <w:lang w:bidi="ru-RU"/>
        </w:rPr>
        <w:t xml:space="preserve"> всех контактах заболевшего </w:t>
      </w:r>
      <w:r w:rsidRPr="0080742A">
        <w:rPr>
          <w:color w:val="000000"/>
          <w:sz w:val="28"/>
          <w:szCs w:val="28"/>
          <w:lang w:val="en-US" w:eastAsia="en-US" w:bidi="en-US"/>
        </w:rPr>
        <w:t>COVID</w:t>
      </w:r>
      <w:r w:rsidRPr="0080742A">
        <w:rPr>
          <w:color w:val="000000"/>
          <w:sz w:val="28"/>
          <w:szCs w:val="28"/>
          <w:lang w:eastAsia="en-US" w:bidi="en-US"/>
        </w:rPr>
        <w:t xml:space="preserve">-2019 </w:t>
      </w:r>
      <w:r w:rsidRPr="0080742A">
        <w:rPr>
          <w:color w:val="000000"/>
          <w:sz w:val="28"/>
          <w:szCs w:val="28"/>
          <w:lang w:bidi="ru-RU"/>
        </w:rPr>
        <w:t>в связи с исполнением им трудовых функций, обеспечить проведение дезинфекции помещений, где находился заболевший;</w:t>
      </w:r>
    </w:p>
    <w:p w:rsidR="00513E05" w:rsidRPr="0080742A" w:rsidRDefault="00513E05" w:rsidP="00513E05">
      <w:pPr>
        <w:pStyle w:val="a4"/>
        <w:widowControl w:val="0"/>
        <w:numPr>
          <w:ilvl w:val="1"/>
          <w:numId w:val="1"/>
        </w:numPr>
        <w:tabs>
          <w:tab w:val="left" w:pos="1103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i/>
          <w:color w:val="000000"/>
          <w:sz w:val="28"/>
          <w:szCs w:val="28"/>
          <w:lang w:bidi="ru-RU"/>
        </w:rPr>
        <w:t>не допускать на рабочее место</w:t>
      </w:r>
      <w:r w:rsidRPr="0080742A">
        <w:rPr>
          <w:color w:val="000000"/>
          <w:sz w:val="28"/>
          <w:szCs w:val="28"/>
          <w:lang w:bidi="ru-RU"/>
        </w:rPr>
        <w:t xml:space="preserve"> и (или) территорию организации работников из числа граждан, посещавших территории, где </w:t>
      </w:r>
      <w:r w:rsidRPr="0080742A">
        <w:rPr>
          <w:color w:val="000000"/>
          <w:sz w:val="28"/>
          <w:szCs w:val="28"/>
          <w:lang w:bidi="ru-RU"/>
        </w:rPr>
        <w:lastRenderedPageBreak/>
        <w:t xml:space="preserve">зарегистрированы случаи заболевания </w:t>
      </w:r>
      <w:r w:rsidRPr="0080742A">
        <w:rPr>
          <w:color w:val="000000"/>
          <w:sz w:val="28"/>
          <w:szCs w:val="28"/>
          <w:lang w:val="en-US" w:eastAsia="en-US" w:bidi="en-US"/>
        </w:rPr>
        <w:t>COVID</w:t>
      </w:r>
      <w:r w:rsidRPr="0080742A">
        <w:rPr>
          <w:color w:val="000000"/>
          <w:sz w:val="28"/>
          <w:szCs w:val="28"/>
          <w:lang w:eastAsia="en-US" w:bidi="en-US"/>
        </w:rPr>
        <w:t>-2019.</w:t>
      </w:r>
    </w:p>
    <w:p w:rsidR="00513E05" w:rsidRPr="001B5DC7" w:rsidRDefault="00513E05" w:rsidP="00513E05">
      <w:pPr>
        <w:pStyle w:val="a6"/>
        <w:shd w:val="clear" w:color="auto" w:fill="auto"/>
        <w:tabs>
          <w:tab w:val="left" w:pos="1027"/>
        </w:tabs>
        <w:jc w:val="both"/>
      </w:pPr>
    </w:p>
    <w:p w:rsidR="00513E05" w:rsidRPr="0080742A" w:rsidRDefault="00513E05" w:rsidP="00513E05">
      <w:pPr>
        <w:pStyle w:val="a4"/>
        <w:widowControl w:val="0"/>
        <w:numPr>
          <w:ilvl w:val="0"/>
          <w:numId w:val="2"/>
        </w:numPr>
        <w:tabs>
          <w:tab w:val="left" w:pos="1071"/>
        </w:tabs>
        <w:jc w:val="both"/>
        <w:rPr>
          <w:color w:val="000000"/>
          <w:sz w:val="28"/>
          <w:szCs w:val="28"/>
          <w:lang w:bidi="ru-RU"/>
        </w:rPr>
      </w:pPr>
      <w:r w:rsidRPr="0080742A">
        <w:rPr>
          <w:b/>
          <w:color w:val="000000"/>
          <w:sz w:val="28"/>
          <w:szCs w:val="28"/>
          <w:lang w:bidi="ru-RU"/>
        </w:rPr>
        <w:t>Временно приостановить</w:t>
      </w:r>
      <w:r w:rsidRPr="0080742A">
        <w:rPr>
          <w:color w:val="000000"/>
          <w:sz w:val="28"/>
          <w:szCs w:val="28"/>
          <w:lang w:bidi="ru-RU"/>
        </w:rPr>
        <w:t xml:space="preserve"> проведение в  образовательных организациях  проведение досуговых мероприятий, в том числе работу кружков и секций;</w:t>
      </w:r>
    </w:p>
    <w:p w:rsidR="00513E05" w:rsidRDefault="00513E05" w:rsidP="00513E05">
      <w:pPr>
        <w:pStyle w:val="a4"/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80742A">
        <w:rPr>
          <w:b/>
          <w:color w:val="000000"/>
          <w:sz w:val="28"/>
          <w:szCs w:val="28"/>
          <w:lang w:bidi="ru-RU"/>
        </w:rPr>
        <w:t>С 28 марта 2020 года по 14 апреля 2020 года</w:t>
      </w:r>
      <w:r w:rsidRPr="0080742A">
        <w:rPr>
          <w:color w:val="000000"/>
          <w:sz w:val="28"/>
          <w:szCs w:val="28"/>
          <w:lang w:bidi="ru-RU"/>
        </w:rPr>
        <w:t xml:space="preserve"> включительно обязать со</w:t>
      </w:r>
      <w:r w:rsidRPr="0080742A">
        <w:rPr>
          <w:color w:val="000000"/>
          <w:sz w:val="28"/>
          <w:szCs w:val="28"/>
          <w:lang w:bidi="ru-RU"/>
        </w:rPr>
        <w:softHyphen/>
        <w:t>блюдать режим самоизоляции ратников в возрасте старше 65 лет, а также граж</w:t>
      </w:r>
      <w:r w:rsidRPr="0080742A">
        <w:rPr>
          <w:color w:val="000000"/>
          <w:sz w:val="28"/>
          <w:szCs w:val="28"/>
          <w:lang w:bidi="ru-RU"/>
        </w:rPr>
        <w:softHyphen/>
        <w:t>дан, имеющих заболевания, указанные в приложении к настоящему распоряже</w:t>
      </w:r>
      <w:r w:rsidRPr="0080742A">
        <w:rPr>
          <w:color w:val="000000"/>
          <w:sz w:val="28"/>
          <w:szCs w:val="28"/>
          <w:lang w:bidi="ru-RU"/>
        </w:rPr>
        <w:softHyphen/>
        <w:t>нию. Режим самоизоляции     должен быть обеспечен по месту проживания ука</w:t>
      </w:r>
      <w:r w:rsidRPr="0080742A">
        <w:rPr>
          <w:color w:val="000000"/>
          <w:sz w:val="28"/>
          <w:szCs w:val="28"/>
          <w:lang w:bidi="ru-RU"/>
        </w:rPr>
        <w:softHyphen/>
        <w:t>занных лиц.</w:t>
      </w:r>
    </w:p>
    <w:p w:rsidR="00513E05" w:rsidRPr="0080742A" w:rsidRDefault="00513E05" w:rsidP="00513E05">
      <w:pPr>
        <w:pStyle w:val="a4"/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0C479C">
        <w:rPr>
          <w:b/>
          <w:color w:val="000000"/>
          <w:sz w:val="28"/>
          <w:szCs w:val="28"/>
          <w:lang w:bidi="ru-RU"/>
        </w:rPr>
        <w:t>06 апреля по 12 апреля 2020 года</w:t>
      </w:r>
      <w:r>
        <w:rPr>
          <w:color w:val="000000"/>
          <w:sz w:val="28"/>
          <w:szCs w:val="28"/>
          <w:lang w:bidi="ru-RU"/>
        </w:rPr>
        <w:t xml:space="preserve"> образовательные школы переводятся на дистанционное обучение.</w:t>
      </w:r>
    </w:p>
    <w:p w:rsidR="00513E05" w:rsidRPr="001B5DC7" w:rsidRDefault="00513E05" w:rsidP="00513E05">
      <w:pPr>
        <w:widowControl w:val="0"/>
        <w:tabs>
          <w:tab w:val="left" w:pos="1103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5.</w:t>
      </w:r>
      <w:r w:rsidRPr="00BB2D7E">
        <w:rPr>
          <w:rFonts w:ascii="Times New Roman" w:hAnsi="Times New Roman"/>
          <w:b/>
          <w:color w:val="000000"/>
          <w:sz w:val="28"/>
          <w:szCs w:val="28"/>
          <w:lang w:bidi="ru-RU"/>
        </w:rPr>
        <w:t>Обеспечить</w:t>
      </w:r>
      <w:r w:rsidRPr="001B5DC7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дошкольных образовательных организациях в Соболевском районе работу дежурных групп для детей, чьи родители относятся к катего</w:t>
      </w:r>
      <w:r w:rsidRPr="001B5DC7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риям граждан, указанным в пунктах 2-5 Указа Президента Российской Феде</w:t>
      </w:r>
      <w:r w:rsidRPr="001B5DC7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рации от 25.03.2020 № 206 «Об объявлении в Российской Федерации нерабочих дней» с соблюдением в указанных группах санитарно-эпидемиологических требований.</w:t>
      </w: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Pr="00BB2D7E" w:rsidRDefault="005110D7" w:rsidP="00513E05">
      <w:pPr>
        <w:pStyle w:val="20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Руководитель</w:t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 w:rsidR="00513E05" w:rsidRPr="00BB2D7E">
        <w:rPr>
          <w:color w:val="000000"/>
          <w:sz w:val="28"/>
          <w:szCs w:val="28"/>
          <w:lang w:eastAsia="ru-RU" w:bidi="ru-RU"/>
        </w:rPr>
        <w:tab/>
      </w:r>
      <w:r w:rsidR="00513E05" w:rsidRPr="00BB2D7E">
        <w:rPr>
          <w:color w:val="000000"/>
          <w:sz w:val="28"/>
          <w:szCs w:val="28"/>
          <w:lang w:eastAsia="ru-RU" w:bidi="ru-RU"/>
        </w:rPr>
        <w:tab/>
        <w:t>Н.Н. Куркина</w:t>
      </w:r>
    </w:p>
    <w:p w:rsidR="00513E05" w:rsidRPr="00BB2D7E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513E05" w:rsidRDefault="00513E05" w:rsidP="00513E05">
      <w:pPr>
        <w:pStyle w:val="20"/>
        <w:shd w:val="clear" w:color="auto" w:fill="auto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</w:t>
      </w:r>
    </w:p>
    <w:p w:rsidR="00513E05" w:rsidRDefault="00513E05" w:rsidP="00513E05">
      <w:pPr>
        <w:pStyle w:val="20"/>
        <w:shd w:val="clear" w:color="auto" w:fill="auto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приказу управления образования</w:t>
      </w:r>
    </w:p>
    <w:p w:rsidR="00513E05" w:rsidRDefault="00513E05" w:rsidP="00513E05">
      <w:pPr>
        <w:pStyle w:val="20"/>
        <w:shd w:val="clear" w:color="auto" w:fill="auto"/>
        <w:ind w:firstLine="0"/>
        <w:jc w:val="righ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от 27.03.2020 № 46-О                                                                                                                                                     </w:t>
      </w:r>
    </w:p>
    <w:p w:rsidR="00513E05" w:rsidRDefault="00513E05" w:rsidP="00513E05">
      <w:pPr>
        <w:jc w:val="right"/>
      </w:pPr>
    </w:p>
    <w:p w:rsidR="00513E05" w:rsidRDefault="00513E05" w:rsidP="00513E05"/>
    <w:p w:rsidR="00513E05" w:rsidRDefault="00513E05" w:rsidP="00513E05">
      <w:pPr>
        <w:pStyle w:val="1"/>
        <w:shd w:val="clear" w:color="auto" w:fill="auto"/>
        <w:spacing w:after="320"/>
        <w:ind w:firstLine="0"/>
        <w:jc w:val="center"/>
        <w:rPr>
          <w:color w:val="000000"/>
          <w:lang w:eastAsia="ru-RU" w:bidi="ru-RU"/>
        </w:rPr>
      </w:pPr>
    </w:p>
    <w:p w:rsidR="00513E05" w:rsidRDefault="00513E05" w:rsidP="00513E05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Перечень заболеваний,</w:t>
      </w:r>
      <w:r>
        <w:rPr>
          <w:color w:val="000000"/>
          <w:lang w:eastAsia="ru-RU" w:bidi="ru-RU"/>
        </w:rPr>
        <w:br/>
        <w:t>требующих соблюдения режима самоизоляции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ind w:left="928" w:hanging="360"/>
        <w:jc w:val="both"/>
      </w:pPr>
      <w:r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-10 (МКБ-10) по диагнозу ЕЮ.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left="928" w:hanging="360"/>
        <w:jc w:val="both"/>
      </w:pPr>
      <w:r>
        <w:rPr>
          <w:color w:val="000000"/>
          <w:lang w:eastAsia="ru-RU" w:bidi="ru-RU"/>
        </w:rPr>
        <w:t>Болезни органов дыхания из числа: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2"/>
        </w:tabs>
        <w:ind w:left="1070" w:hanging="360"/>
        <w:jc w:val="both"/>
      </w:pPr>
      <w:r>
        <w:rPr>
          <w:color w:val="000000"/>
          <w:lang w:eastAsia="ru-RU" w:bidi="ru-RU"/>
        </w:rPr>
        <w:t xml:space="preserve">Другая хроническая </w:t>
      </w:r>
      <w:proofErr w:type="spellStart"/>
      <w:r>
        <w:rPr>
          <w:color w:val="000000"/>
          <w:lang w:eastAsia="ru-RU" w:bidi="ru-RU"/>
        </w:rPr>
        <w:t>обструктивная</w:t>
      </w:r>
      <w:proofErr w:type="spellEnd"/>
      <w:r>
        <w:rPr>
          <w:color w:val="000000"/>
          <w:lang w:eastAsia="ru-RU" w:bidi="ru-RU"/>
        </w:rPr>
        <w:t xml:space="preserve"> легочная болезнь,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44.</w:t>
      </w:r>
    </w:p>
    <w:p w:rsidR="00513E05" w:rsidRDefault="00513E05" w:rsidP="00513E05">
      <w:pPr>
        <w:pStyle w:val="1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 xml:space="preserve">-. Астма,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45.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2"/>
        </w:tabs>
        <w:ind w:left="1070" w:hanging="360"/>
        <w:jc w:val="both"/>
      </w:pPr>
      <w:r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МКБ- 10 по диагнозу </w:t>
      </w:r>
      <w:r>
        <w:rPr>
          <w:color w:val="000000"/>
          <w:lang w:val="en-US" w:bidi="en-US"/>
        </w:rPr>
        <w:t>J</w:t>
      </w:r>
      <w:r w:rsidRPr="00A702ED">
        <w:rPr>
          <w:color w:val="000000"/>
          <w:lang w:bidi="en-US"/>
        </w:rPr>
        <w:t>47.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ind w:left="928" w:hanging="360"/>
        <w:jc w:val="both"/>
      </w:pPr>
      <w:r>
        <w:rPr>
          <w:color w:val="000000"/>
          <w:lang w:eastAsia="ru-RU" w:bidi="ru-RU"/>
        </w:rPr>
        <w:t>Болезнь системы кровообращения - легочное сердце и нарушения ле</w:t>
      </w:r>
      <w:r>
        <w:rPr>
          <w:color w:val="000000"/>
          <w:lang w:eastAsia="ru-RU" w:bidi="ru-RU"/>
        </w:rPr>
        <w:softHyphen/>
        <w:t>гочного кровообращения, классифицируемая в соответствии с МКБ-10 по диа</w:t>
      </w:r>
      <w:r>
        <w:rPr>
          <w:color w:val="000000"/>
          <w:lang w:eastAsia="ru-RU" w:bidi="ru-RU"/>
        </w:rPr>
        <w:softHyphen/>
        <w:t>гнозам 127.2,127.8,127.9.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left="928" w:hanging="360"/>
        <w:jc w:val="both"/>
      </w:pPr>
      <w:r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color w:val="000000"/>
          <w:lang w:val="en-US" w:bidi="en-US"/>
        </w:rPr>
        <w:t>Z</w:t>
      </w:r>
      <w:r w:rsidRPr="00A702ED">
        <w:rPr>
          <w:color w:val="000000"/>
          <w:lang w:bidi="en-US"/>
        </w:rPr>
        <w:t>94.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03"/>
        </w:tabs>
        <w:ind w:left="928" w:hanging="360"/>
        <w:jc w:val="both"/>
      </w:pPr>
      <w:r>
        <w:rPr>
          <w:color w:val="000000"/>
          <w:lang w:eastAsia="ru-RU" w:bidi="ru-RU"/>
        </w:rPr>
        <w:t>Болезнь мочеполовой системы (примечание 1) - хроническая болезнь почек 3-5 стадии, классифицируемая в соответствии с МКБ-10 по диагнозам №18.0, №18.3 -№ 8.5.</w:t>
      </w:r>
    </w:p>
    <w:p w:rsidR="00513E05" w:rsidRDefault="00513E05" w:rsidP="00513E05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left="928" w:hanging="360"/>
        <w:jc w:val="both"/>
      </w:pPr>
      <w:r>
        <w:rPr>
          <w:color w:val="000000"/>
          <w:lang w:eastAsia="ru-RU" w:bidi="ru-RU"/>
        </w:rPr>
        <w:t>Новообразования из числа (примечание 2):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8"/>
        </w:tabs>
        <w:ind w:left="1070" w:hanging="360"/>
        <w:jc w:val="both"/>
      </w:pPr>
      <w:r>
        <w:rPr>
          <w:color w:val="000000"/>
          <w:lang w:eastAsia="ru-RU" w:bidi="ru-RU"/>
        </w:rPr>
        <w:t>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МКБ-10 по диагнозам С00-С80, С97.</w:t>
      </w:r>
    </w:p>
    <w:p w:rsidR="00513E05" w:rsidRDefault="00513E05" w:rsidP="00513E05">
      <w:pPr>
        <w:pStyle w:val="1"/>
        <w:numPr>
          <w:ilvl w:val="0"/>
          <w:numId w:val="6"/>
        </w:numPr>
        <w:shd w:val="clear" w:color="auto" w:fill="auto"/>
        <w:tabs>
          <w:tab w:val="left" w:pos="983"/>
        </w:tabs>
        <w:spacing w:after="620"/>
        <w:ind w:left="1070" w:hanging="360"/>
        <w:jc w:val="both"/>
      </w:pPr>
      <w:r>
        <w:rPr>
          <w:color w:val="000000"/>
          <w:lang w:eastAsia="ru-RU" w:bidi="ru-RU"/>
        </w:rPr>
        <w:t xml:space="preserve">Острые лейкозы, </w:t>
      </w:r>
      <w:proofErr w:type="spellStart"/>
      <w:r>
        <w:rPr>
          <w:color w:val="000000"/>
          <w:lang w:eastAsia="ru-RU" w:bidi="ru-RU"/>
        </w:rPr>
        <w:t>высокозлокачественные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>, рецидивы и рези</w:t>
      </w:r>
      <w:r>
        <w:rPr>
          <w:color w:val="000000"/>
          <w:lang w:eastAsia="ru-RU" w:bidi="ru-RU"/>
        </w:rPr>
        <w:softHyphen/>
        <w:t xml:space="preserve">стентные формы других </w:t>
      </w:r>
      <w:proofErr w:type="spellStart"/>
      <w:r>
        <w:rPr>
          <w:color w:val="000000"/>
          <w:lang w:eastAsia="ru-RU" w:bidi="ru-RU"/>
        </w:rPr>
        <w:t>лимфопролиферативных</w:t>
      </w:r>
      <w:proofErr w:type="spellEnd"/>
      <w:r>
        <w:rPr>
          <w:color w:val="000000"/>
          <w:lang w:eastAsia="ru-RU" w:bidi="ru-RU"/>
        </w:rPr>
        <w:t xml:space="preserve"> заболеваний, </w:t>
      </w:r>
      <w:proofErr w:type="gramStart"/>
      <w:r>
        <w:rPr>
          <w:color w:val="000000"/>
          <w:lang w:eastAsia="ru-RU" w:bidi="ru-RU"/>
        </w:rPr>
        <w:t>хронический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миелолейкоз</w:t>
      </w:r>
      <w:proofErr w:type="spellEnd"/>
      <w:r>
        <w:rPr>
          <w:color w:val="000000"/>
          <w:lang w:eastAsia="ru-RU" w:bidi="ru-RU"/>
        </w:rPr>
        <w:t xml:space="preserve"> в фазах хронической акселерации и </w:t>
      </w:r>
      <w:proofErr w:type="spellStart"/>
      <w:r>
        <w:rPr>
          <w:color w:val="000000"/>
          <w:lang w:eastAsia="ru-RU" w:bidi="ru-RU"/>
        </w:rPr>
        <w:t>бластного</w:t>
      </w:r>
      <w:proofErr w:type="spellEnd"/>
      <w:r>
        <w:rPr>
          <w:color w:val="000000"/>
          <w:lang w:eastAsia="ru-RU" w:bidi="ru-RU"/>
        </w:rPr>
        <w:t xml:space="preserve"> криза, первичные хронические лейкозы и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 xml:space="preserve"> (примечание 1), классифицируемые в соот</w:t>
      </w:r>
      <w:r>
        <w:rPr>
          <w:color w:val="000000"/>
          <w:lang w:eastAsia="ru-RU" w:bidi="ru-RU"/>
        </w:rPr>
        <w:softHyphen/>
        <w:t xml:space="preserve">ветствии с МКБ-10 по диагнозам С81-С96, </w:t>
      </w:r>
      <w:r>
        <w:rPr>
          <w:color w:val="000000"/>
          <w:lang w:val="en-US" w:bidi="en-US"/>
        </w:rPr>
        <w:t>D</w:t>
      </w:r>
      <w:r w:rsidRPr="00A702ED">
        <w:rPr>
          <w:color w:val="000000"/>
          <w:lang w:bidi="en-US"/>
        </w:rPr>
        <w:t>46.</w:t>
      </w:r>
    </w:p>
    <w:p w:rsidR="00281079" w:rsidRDefault="00281079"/>
    <w:sectPr w:rsidR="0028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77C"/>
    <w:multiLevelType w:val="multilevel"/>
    <w:tmpl w:val="7D64D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F5168"/>
    <w:multiLevelType w:val="multilevel"/>
    <w:tmpl w:val="82522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12B26"/>
    <w:multiLevelType w:val="multilevel"/>
    <w:tmpl w:val="B414E2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D7829"/>
    <w:multiLevelType w:val="multilevel"/>
    <w:tmpl w:val="0284F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27B2C"/>
    <w:multiLevelType w:val="multilevel"/>
    <w:tmpl w:val="3642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293A59"/>
    <w:multiLevelType w:val="multilevel"/>
    <w:tmpl w:val="38AC7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EE"/>
    <w:rsid w:val="00281079"/>
    <w:rsid w:val="005110D7"/>
    <w:rsid w:val="00513E05"/>
    <w:rsid w:val="0081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3E05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3E05"/>
    <w:pPr>
      <w:ind w:left="720"/>
      <w:contextualSpacing/>
    </w:pPr>
    <w:rPr>
      <w:rFonts w:ascii="Times New Roman" w:hAnsi="Times New Roman"/>
    </w:rPr>
  </w:style>
  <w:style w:type="character" w:customStyle="1" w:styleId="a5">
    <w:name w:val="Сноска_"/>
    <w:basedOn w:val="a0"/>
    <w:link w:val="a6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513E05"/>
    <w:pPr>
      <w:widowControl w:val="0"/>
      <w:shd w:val="clear" w:color="auto" w:fill="FFFFFF"/>
      <w:spacing w:after="0" w:line="240" w:lineRule="auto"/>
      <w:ind w:firstLine="740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13E05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1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E05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3E05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3E05"/>
    <w:pPr>
      <w:ind w:left="720"/>
      <w:contextualSpacing/>
    </w:pPr>
    <w:rPr>
      <w:rFonts w:ascii="Times New Roman" w:hAnsi="Times New Roman"/>
    </w:rPr>
  </w:style>
  <w:style w:type="character" w:customStyle="1" w:styleId="a5">
    <w:name w:val="Сноска_"/>
    <w:basedOn w:val="a0"/>
    <w:link w:val="a6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513E05"/>
    <w:pPr>
      <w:widowControl w:val="0"/>
      <w:shd w:val="clear" w:color="auto" w:fill="FFFFFF"/>
      <w:spacing w:after="0" w:line="240" w:lineRule="auto"/>
      <w:ind w:firstLine="740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"/>
    <w:rsid w:val="00513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13E05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13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E05"/>
    <w:pPr>
      <w:widowControl w:val="0"/>
      <w:shd w:val="clear" w:color="auto" w:fill="FFFFFF"/>
      <w:spacing w:after="0" w:line="240" w:lineRule="auto"/>
      <w:ind w:firstLine="76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286-user</cp:lastModifiedBy>
  <cp:revision>3</cp:revision>
  <dcterms:created xsi:type="dcterms:W3CDTF">2020-04-01T23:15:00Z</dcterms:created>
  <dcterms:modified xsi:type="dcterms:W3CDTF">2020-04-07T00:28:00Z</dcterms:modified>
</cp:coreProperties>
</file>