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40" w:rsidRPr="00051940" w:rsidRDefault="00051940" w:rsidP="00051940">
      <w:pPr>
        <w:shd w:val="clear" w:color="auto" w:fill="FFFFFF"/>
        <w:spacing w:before="100" w:beforeAutospacing="1" w:after="100" w:afterAutospacing="1" w:line="240" w:lineRule="auto"/>
        <w:jc w:val="right"/>
        <w:rPr>
          <w:rFonts w:ascii="Verdana" w:eastAsia="Times New Roman" w:hAnsi="Verdana" w:cs="Times New Roman"/>
          <w:color w:val="474747"/>
          <w:sz w:val="15"/>
          <w:szCs w:val="15"/>
          <w:lang w:eastAsia="ru-RU"/>
        </w:rPr>
      </w:pPr>
      <w:r w:rsidRPr="00051940">
        <w:rPr>
          <w:rFonts w:ascii="Verdana" w:eastAsia="Times New Roman" w:hAnsi="Verdana" w:cs="Times New Roman"/>
          <w:color w:val="474747"/>
          <w:sz w:val="15"/>
          <w:szCs w:val="15"/>
          <w:lang w:eastAsia="ru-RU"/>
        </w:rPr>
        <w:t>При подготовке материала использовались</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b/>
          <w:bCs/>
          <w:color w:val="474747"/>
          <w:sz w:val="15"/>
          <w:szCs w:val="15"/>
          <w:lang w:eastAsia="ru-RU"/>
        </w:rPr>
        <w:t>справочно-правовые системы "Консультант Плюс"</w:t>
      </w:r>
    </w:p>
    <w:p w:rsidR="00051940" w:rsidRPr="00051940" w:rsidRDefault="00051940" w:rsidP="00051940">
      <w:pPr>
        <w:shd w:val="clear" w:color="auto" w:fill="FFFFFF"/>
        <w:spacing w:before="100" w:beforeAutospacing="1" w:after="100" w:afterAutospacing="1" w:line="240" w:lineRule="auto"/>
        <w:jc w:val="center"/>
        <w:outlineLvl w:val="2"/>
        <w:rPr>
          <w:rFonts w:ascii="Verdana" w:eastAsia="Times New Roman" w:hAnsi="Verdana" w:cs="Times New Roman"/>
          <w:b/>
          <w:bCs/>
          <w:color w:val="474747"/>
          <w:sz w:val="27"/>
          <w:szCs w:val="27"/>
          <w:lang w:eastAsia="ru-RU"/>
        </w:rPr>
      </w:pPr>
      <w:r w:rsidRPr="00051940">
        <w:rPr>
          <w:rFonts w:ascii="Verdana" w:eastAsia="Times New Roman" w:hAnsi="Verdana" w:cs="Times New Roman"/>
          <w:b/>
          <w:bCs/>
          <w:color w:val="474747"/>
          <w:sz w:val="27"/>
          <w:szCs w:val="27"/>
          <w:lang w:eastAsia="ru-RU"/>
        </w:rPr>
        <w:t>Федеральный закон от 29.12.2012 N 273-ФЗ "Об образовании в Российской Федерации"</w:t>
      </w:r>
    </w:p>
    <w:p w:rsidR="00051940" w:rsidRPr="00051940" w:rsidRDefault="00051940" w:rsidP="00051940">
      <w:pPr>
        <w:shd w:val="clear" w:color="auto" w:fill="FFFFFF"/>
        <w:spacing w:before="100" w:beforeAutospacing="1" w:after="100" w:afterAutospacing="1" w:line="240" w:lineRule="auto"/>
        <w:rPr>
          <w:rFonts w:ascii="Verdana" w:eastAsia="Times New Roman" w:hAnsi="Verdana" w:cs="Times New Roman"/>
          <w:color w:val="474747"/>
          <w:sz w:val="15"/>
          <w:szCs w:val="15"/>
          <w:lang w:eastAsia="ru-RU"/>
        </w:rPr>
      </w:pPr>
      <w:r w:rsidRPr="00051940">
        <w:rPr>
          <w:rFonts w:ascii="Verdana" w:eastAsia="Times New Roman" w:hAnsi="Verdana" w:cs="Times New Roman"/>
          <w:color w:val="474747"/>
          <w:sz w:val="15"/>
          <w:szCs w:val="15"/>
          <w:lang w:eastAsia="ru-RU"/>
        </w:rPr>
        <w:t>   С 1 сентября 2013 года вступает в силу новый базовый закон об образовании в России.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Закон разработан в целях совершенствования законодательства РФ в области образования и является основополагающим нормативным правовым актом в сфере образования.</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Законом определяются уровни общего образования (дошкольное образование, начальное общее образование, основное общее образование, среднее общее образование) и уровни профессионального образования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 Вводится еще один уровень высшего образования - подготовка кадров высшей квалификации, к которой отнесены программы подготовки научно-педагогических кадров, программы ординатуры, программы ассистентуры-стажировки.</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Наряду с основными образовательными программами в сфере образования выделяются также дополнительные образовательные программы различной направленности и степени сложности, формируемые с учетом возрастных особенностей, интересов, способностей, уровня образования и профессиональной квалификации обучающихся.</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Законом расширен круг субъектов, имеющих право на ведение образовательной деятельности, в том числе закреплены правовые возможности доступа "необразовательных" организаций к образовательной деятельности. Кроме того, в законе выделена отдельная статья, посвященная регламентации правового положения индивидуальных предпринимателей, ведущих образовательную деятельность.</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Законом теперь также регулируется стипендиальное обеспечение обучающихся образовательных организаций профессионального образования.</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В законе выделены отдельные нормы, посвященные:</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 кредитно-модульной системе организации образовательного процесса и системе зачетных единиц;</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 сетевому взаимодействию при реализации образовательных программ, включая механизм зачета результатов освоения отдельных частей образовательной программы в сторонних организациях;</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 использованию дистанционных образовательных технологий в образовательном процессе;</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 обучению по интегрированным образовательным программам;</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 образовательным и информационным ресурсам в образовательном процессе и другим.</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Регламентированы условия ведения экспериментальной и инновационной деятельности в сфере образования. Кроме того, обновлены модели экономической деятельности в сфере образования.</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Со дня вступления в силу данного закона Закон РФ "Об образовании" и Федеральный закон "О высшем и послевузовском профессиональном образовании" признаются утратившими силу.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Приведем здесь текст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Федеральный закон от 29.12.2012 N 273-ФЗ "Об образовании в Российской Федерации"</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1. ОБЩИЕ ПОЛОЖЕНИЯ</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 Предмет регулирования настоящего Федерального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 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 Основные понятия, используемые в настоящем Федеральном законе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Для целей настоящего Федерального закона применяются следующие основные понятия: 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w:t>
      </w:r>
      <w:r w:rsidRPr="00051940">
        <w:rPr>
          <w:rFonts w:ascii="Verdana" w:eastAsia="Times New Roman" w:hAnsi="Verdana" w:cs="Times New Roman"/>
          <w:color w:val="474747"/>
          <w:sz w:val="15"/>
          <w:szCs w:val="15"/>
          <w:lang w:eastAsia="ru-RU"/>
        </w:rPr>
        <w:lastRenderedPageBreak/>
        <w:t xml:space="preserve">интересах человека, семьи, общества и государства; 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4) уровень образования - завершенный цикл образования, характеризующийся определенной единой совокупностью требований; 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 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 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 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 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15) обучающийся - физическое лицо, осваивающее образовательную программу; 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17) образовательная деятельность - деятельность по реализации образовательных программ; 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 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 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30) отношения в сфере образования - совокупность общественных отношений по </w:t>
      </w:r>
      <w:r w:rsidRPr="00051940">
        <w:rPr>
          <w:rFonts w:ascii="Verdana" w:eastAsia="Times New Roman" w:hAnsi="Verdana" w:cs="Times New Roman"/>
          <w:color w:val="474747"/>
          <w:sz w:val="15"/>
          <w:szCs w:val="15"/>
          <w:lang w:eastAsia="ru-RU"/>
        </w:rPr>
        <w:lastRenderedPageBreak/>
        <w:t>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 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 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 Основные принципы государственной политики и правового регулирования отношений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Государственная политика и правовое регулирование отношений в сфере образования основываются на следующих принципах: 1) признание приоритетности образования; 2) обеспечение права каждого человека на образование, недопустимость дискриминации в сфере образования; 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 6) светский характер образования в государственных, муниципальных организациях, осуществляющих образовательную деятельность; 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 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11) недопустимость ограничения или устранения конкуренции в сфере образования; 12) сочетание государственного и договорного регулирования отношений в сфере образования. 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 Правовое регулирование отношений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 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 3. Основными задачами правового регулирования отношений в сфере образования являются: 1) обеспечение и защита конституционного права граждан Российской Федерации на образование; 2) создание правовых, экономических и финансовых условий для свободного функционирования и развития системы образования Российской Федерации; 3) создание правовых гарантий для согласования интересов участников отношений в сфере образования; 4) определение правового положения участников отношений в сфере образования; 5) создание условий для получения образования в Российской Федерации иностранными гражданами и лицами без гражданства; 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 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 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 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w:t>
      </w:r>
      <w:r w:rsidRPr="00051940">
        <w:rPr>
          <w:rFonts w:ascii="Verdana" w:eastAsia="Times New Roman" w:hAnsi="Verdana" w:cs="Times New Roman"/>
          <w:color w:val="474747"/>
          <w:sz w:val="15"/>
          <w:szCs w:val="15"/>
          <w:lang w:eastAsia="ru-RU"/>
        </w:rPr>
        <w:lastRenderedPageBreak/>
        <w:t>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 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 Право на образование. Государственные гарантии реализации права на образование в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В Российской Федерации гарантируется право каждого человека на образование. 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 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 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 Полномочия федеральных органов государственной власти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К полномочиям федеральных органов государственной власти в сфере образования относятся: 1) разработка и проведение единой государственной политики в сфере образования; 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 3) организация предоставления дополнительного профессионального образования в федеральных государственных образовательных организациях; 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 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 6) утверждение федеральных государственных образовательных стандартов, установление федеральных государственных требований; 7) лицензирование образовательной деятельности: а) организаций, осуществляющих образовательную деятельность по образовательным программам высшего образования; 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 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 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 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 11) установление и присвоение государственных наград, почетных званий, ведомственных наград и званий работникам системы образования; 12) разработка прогнозов подготовки кадров, требований к подготовке кадров на основе прогноза потребностей рынка труда; 13) обеспечение осуществления мониторинга в системе образования на федеральном уровне; 14) осуществление иных полномочий в сфере образования, установленных в соответствии с настоящим Федеральным законом. 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lastRenderedPageBreak/>
        <w:t xml:space="preserve">   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 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4) подтверждение документов об образовании и (или) о квалификации. 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 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 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 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 4. Средства на осуществление переданных полномочий носят целевой характер и не могут быть использованы на другие цели. 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 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 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 7. Федеральный орган исполнительной власти, осуществляющий функции по контролю и надзору в сфере образования: 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 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 3) осуществляет согласование структуры органов исполнительной власти субъектов Российской Федерации, осуществляющих переданные полномочия; 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 5) устанавливает требования к содержанию и формам отчетности, а также порядок представления отчетности об осуществлении переданных полномочий; 6) анализирует причины выявленных нарушений при осуществлении переданных полномочий, принимает меры по устранению выявленных нарушений; 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 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 3) организует деятельность по осуществлению переданных полномочий в соответствии с законодательством об образовании; 4) обеспечивает предоставление в федеральный орган исполнительной власти, осуществляющий функции по контролю и надзору в сфере образования: а) ежеквартального отчета о расходовании предоставленных субвенций, о достижении целевых прогнозных показателей; 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 в) информации (в том числе баз данных), необходимой для формирования и ведения федеральных баз данных по вопросам контроля и надзора в сфере образования; 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w:t>
      </w:r>
      <w:r w:rsidRPr="00051940">
        <w:rPr>
          <w:rFonts w:ascii="Verdana" w:eastAsia="Times New Roman" w:hAnsi="Verdana" w:cs="Times New Roman"/>
          <w:color w:val="474747"/>
          <w:sz w:val="15"/>
          <w:szCs w:val="15"/>
          <w:lang w:eastAsia="ru-RU"/>
        </w:rPr>
        <w:lastRenderedPageBreak/>
        <w:t>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 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 Полномочия органов государственной власти субъектов Российской Федерации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К полномочиям органов государственной власти субъектов Российской Федерации в сфере образования относятся: 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 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 Пункт 3 части 1 статьи 8 вступает в силу с 1 января 2014 года (часть 2 статьи 111 данного документа). 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4) организация предоставления общего образования в государственных образовательных организациях субъектов Российской Федерации; 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Пункт 6 части 1 статьи 8 вступает в силу с 1 января 2014 года (часть 2 статьи 111 данного документа). 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 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8) организация предоставления дополнительного образования детей в государственных образовательных организациях субъектов Российской Федерации; 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 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11) обеспечение осуществления мониторинга в системе образования на уровне субъектов Российской Федерации; 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13) осуществление иных установленных настоящим Федеральным законом полномочий в сфере образования. 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 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 Полномочия органов местного самоуправления муниципальных районов и городских округов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Пункт 1 части 1 статьи 9 вступает в силу с 1 января 2014 года (часть 2 статьи 111 данного документа). 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3) создание условий для осуществления присмотра и ухода за детьми, содержания детей в муниципальных образовательных организациях; 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w:t>
      </w:r>
      <w:r w:rsidRPr="00051940">
        <w:rPr>
          <w:rFonts w:ascii="Verdana" w:eastAsia="Times New Roman" w:hAnsi="Verdana" w:cs="Times New Roman"/>
          <w:color w:val="474747"/>
          <w:sz w:val="15"/>
          <w:szCs w:val="15"/>
          <w:lang w:eastAsia="ru-RU"/>
        </w:rPr>
        <w:lastRenderedPageBreak/>
        <w:t>полномочий учредителей муниципальных образовательных организаций; 5) обеспечение содержания зданий и сооружений муниципальных образовательных организаций, обустройство прилегающих к ним территорий; 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7) осуществление иных установленных настоящим Федеральным законом полномочий в сфере образования. 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 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 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2. СИСТЕМА ОБРАЗОВАНИЯ</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 Структура системы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Система образования включает в себя: 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 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 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 4) организации, осуществляющие обеспечение образовательной деятельности, оценку качества образования; 5) объединения юридических лиц, работодателей и их объединений, общественные объединения, осуществляющие деятельность в сфере образования. 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 3. Общее образование и профессиональное образование реализуются по уровням образования. 4. В Российской Федерации устанавливаются следующие уровни общего образования: 1) дошкольное образование; 2) начальное общее образование; 3) основное общее образование; 4) среднее общее образование. 5. В Российской Федерации устанавливаются следующие уровни профессионального образования: 1) среднее профессиональное образование; 2) высшее образование - бакалавриат; 3) высшее образование - специалитет, магистратура; 4) высшее образование - подготовка кадров высшей квалификации. 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 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11. Федеральные государственные образовательные стандарты и федеральные государственные требования. Образовательные стандарты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Федеральные государственные образовательные стандарты и федеральные государственные требования обеспечивают: 1) единство образовательного пространства Российской Федерации; 2) преемственность основных образовательных программ; 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 3. Федеральные государственные образовательные стандарты включают в себя требования к: 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2) условиям реализации основных образовательных программ, в том числе кадровым, финансовым, материально-техническим и иным условиям; 3) результатам освоения основных образовательных программ. 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 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 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 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 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w:t>
      </w:r>
      <w:r w:rsidRPr="00051940">
        <w:rPr>
          <w:rFonts w:ascii="Verdana" w:eastAsia="Times New Roman" w:hAnsi="Verdana" w:cs="Times New Roman"/>
          <w:color w:val="474747"/>
          <w:sz w:val="15"/>
          <w:szCs w:val="15"/>
          <w:lang w:eastAsia="ru-RU"/>
        </w:rPr>
        <w:lastRenderedPageBreak/>
        <w:t>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 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12. Образовательные программы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 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 3. К основным образовательным программам относятся: 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2) основные профессиональные образовательные программы: 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 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4. К дополнительным образовательным программам относятся: 1) дополнительные общеобразовательные программы - дополнительные общеразвивающие программы, дополнительные предпрофессиональные программы; 2) дополнительные профессиональные программы - программы повышения квалификации, программы профессиональной переподготовки. 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 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 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 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 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 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 15. Уполномоченными федеральными государственными органами в случаях, установленных настоящим Федеральным </w:t>
      </w:r>
      <w:r w:rsidRPr="00051940">
        <w:rPr>
          <w:rFonts w:ascii="Verdana" w:eastAsia="Times New Roman" w:hAnsi="Verdana" w:cs="Times New Roman"/>
          <w:color w:val="474747"/>
          <w:sz w:val="15"/>
          <w:szCs w:val="15"/>
          <w:lang w:eastAsia="ru-RU"/>
        </w:rPr>
        <w:lastRenderedPageBreak/>
        <w:t>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13. Общие требования к реализации образовательных программ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 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 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 6. Основные профессиональные образовательные программы предусматривают проведение практики обучающихся. 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 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 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14. Язык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 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15. Сетевая форма реализации образовательных программ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w:t>
      </w:r>
      <w:r w:rsidRPr="00051940">
        <w:rPr>
          <w:rFonts w:ascii="Verdana" w:eastAsia="Times New Roman" w:hAnsi="Verdana" w:cs="Times New Roman"/>
          <w:color w:val="474747"/>
          <w:sz w:val="15"/>
          <w:szCs w:val="15"/>
          <w:lang w:eastAsia="ru-RU"/>
        </w:rPr>
        <w:lastRenderedPageBreak/>
        <w:t>производственной практики и осуществления иных видов учебной деятельности, предусмотренных соответствующей образовательной программой. 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3. В договоре о сетевой форме реализации образовательных программ указываются: 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 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 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 5) срок действия договора, порядок его изменения и прекращения.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16. Реализация образовательных программ с применением электронного обучения и дистанционных образовательных технологий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 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17. Формы получения образования и формы обучения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В Российской Федерации образование может быть получено: 1) в организациях, осуществляющих образовательную деятельность; 2) вне организаций, осуществляющих образовательную деятельность (в форме семейного образования и самообразования). 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 4. Допускается сочетание различных форм получения образования и форм обучения. 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18. Печатные и электронные образовательные и информационные ресурсы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w:t>
      </w:r>
      <w:r w:rsidRPr="00051940">
        <w:rPr>
          <w:rFonts w:ascii="Verdana" w:eastAsia="Times New Roman" w:hAnsi="Verdana" w:cs="Times New Roman"/>
          <w:color w:val="474747"/>
          <w:sz w:val="15"/>
          <w:szCs w:val="15"/>
          <w:lang w:eastAsia="ru-RU"/>
        </w:rPr>
        <w:lastRenderedPageBreak/>
        <w:t>государственными образовательными стандартами. 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 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 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19. Научно-методическое и ресурсное обеспечение системы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 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 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20. Экспериментальная и инновационная деятельность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 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 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w:t>
      </w:r>
      <w:r w:rsidRPr="00051940">
        <w:rPr>
          <w:rFonts w:ascii="Verdana" w:eastAsia="Times New Roman" w:hAnsi="Verdana" w:cs="Times New Roman"/>
          <w:color w:val="474747"/>
          <w:sz w:val="15"/>
          <w:szCs w:val="15"/>
          <w:lang w:eastAsia="ru-RU"/>
        </w:rPr>
        <w:lastRenderedPageBreak/>
        <w:t>стандартом, федеральными государственными требованиями, образовательным стандартом. 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 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3. ЛИЦА, ОСУЩЕСТВЛЯЮЩИЕ ОБРАЗОВАТЕЛЬНУЮ ДЕЯТЕЛЬНОСТЬ</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21. Образовательная деятельность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 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22. Создание, реорганизация, ликвидация образовательных организаций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Образовательная организация создается в форме, установленной гражданским законодательством для некоммерческих организаций. 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 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 4. Образовательная организация в зависимости от того, кем она создана, является государственной, муниципальной или частной. 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 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 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 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 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 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 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23. Типы образовательных организаций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 2. В Российской Федерации устанавливаются следующие типы образовательных организаций, реализующих основные образовательные программы: 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w:t>
      </w:r>
      <w:r w:rsidRPr="00051940">
        <w:rPr>
          <w:rFonts w:ascii="Verdana" w:eastAsia="Times New Roman" w:hAnsi="Verdana" w:cs="Times New Roman"/>
          <w:color w:val="474747"/>
          <w:sz w:val="15"/>
          <w:szCs w:val="15"/>
          <w:lang w:eastAsia="ru-RU"/>
        </w:rPr>
        <w:lastRenderedPageBreak/>
        <w:t>начального общего, основного общего и (или) среднего общего образования; 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 3. В Российской Федерации устанавливаются следующие типы образовательных организаций, реализующих дополнительные образовательные программы: 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 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 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1) дошкольные образовательные организации - дополнительные общеразвивающие программы; 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 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 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 5) организации дополнительного образования - образовательные программы дошкольного образования, программы профессионального обучения; 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 5. Наименование образовательной организации должно содержать указание на ее организационно-правовую форму и тип образовательной организации. 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 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 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 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 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25. Устав образовательной организации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Образовательная организация действует на основании устава, утвержденного в порядке, установленном законодательством Российской Федерации. 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 1) тип образовательной организации; 2) учредитель или учредители образовательной организации; 3) виды реализуемых образовательных программ с указанием уровня образования и (или) направленности; 4) структура и компетенция органов управления образовательной организацией, порядок их формирования и сроки полномочий. 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lastRenderedPageBreak/>
        <w:br/>
        <w:t>   Статья 26. Управление образовательной организацией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 2. Управление образовательной организацией осуществляется на основе сочетания принципов единоначалия и коллегиальности. 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 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 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 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27. Структура образовательной организации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Образовательные организации самостоятельны в формировании своей структуры, если иное не установлено федеральными законами. 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 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 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 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 9. Представительство образовательной организации открывается и закрывается образовательной организацией. 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 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 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28. Компетенция, права, обязанности и ответственность образовательной организации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Образовательная организация обладает автономией, под которой понимается самостоятельность в </w:t>
      </w:r>
      <w:r w:rsidRPr="00051940">
        <w:rPr>
          <w:rFonts w:ascii="Verdana" w:eastAsia="Times New Roman" w:hAnsi="Verdana" w:cs="Times New Roman"/>
          <w:color w:val="474747"/>
          <w:sz w:val="15"/>
          <w:szCs w:val="15"/>
          <w:lang w:eastAsia="ru-RU"/>
        </w:rPr>
        <w:lastRenderedPageBreak/>
        <w:t>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3. К компетенции образовательной организации в установленной сфере деятельности относятся: 1) разработка и принятие правил внутреннего распорядка обучающихся, правил внутреннего трудового распорядка, иных локальных нормативных актов; 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4) установление штатного расписания, если иное не установлено нормативными правовыми актами Российской Федерации; 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 6) разработка и утверждение образовательных программ образовательной организации; 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 8) прием обучающихся в образовательную организацию; 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10) осуществление текущего контроля успеваемости и промежуточной аттестации обучающихся, установление их форм, периодичности и порядка проведения; 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12) использование и совершенствование методов обучения и воспитания, образовательных технологий, электронного обучения; 13) проведение самообследования, обеспечение функционирования внутренней системы оценки качества образования; 14) обеспечение в образовательной организации, имеющей интернат, необходимых условий содержания обучающихся; 15) создание необходимых условий для охраны и укрепления здоровья, организации питания обучающихся и работников образовательной организации; 16) создание условий для занятия обучающимися физической культурой и спортом; 17) приобретение или изготовление бланков документов об образовании и (или) о квалификации; 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 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20) организация научно-методической работы, в том числе организация и проведение научных и методических конференций, семинаров; 21) обеспечение создания и ведения официального сайта образовательной организации в сети "Интернет"; 22) иные вопросы в соответствии с законодательством Российской Федерации. 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 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 6. Образовательная организация обязана осуществлять свою деятельность в соответствии с законодательством об образовании, в том числе: 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3) соблюдать права и свободы обучающихся, родителей (законных представителей) несовершеннолетних обучающихся, работников образовательной организации. 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29. Информационная открытость образовательной организации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2. Образовательные организации обеспечивают открытость и доступность: 1) информации: 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 б) о структуре и об органах управления образовательной организацией; 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д) о языках образования; е) о федеральных государственных образовательных стандартах, об образовательных стандартах (при их наличии); ж) о руководителе образовательной организации, его </w:t>
      </w:r>
      <w:r w:rsidRPr="00051940">
        <w:rPr>
          <w:rFonts w:ascii="Verdana" w:eastAsia="Times New Roman" w:hAnsi="Verdana" w:cs="Times New Roman"/>
          <w:color w:val="474747"/>
          <w:sz w:val="15"/>
          <w:szCs w:val="15"/>
          <w:lang w:eastAsia="ru-RU"/>
        </w:rPr>
        <w:lastRenderedPageBreak/>
        <w:t>заместителях, руководителях филиалов образовательной организации (при их наличии); з) о персональном составе педагогических работников с указанием уровня образования, квалификации и опыта работы; 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 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н) о наличии и об условиях предоставления обучающимся стипендий, мер социальной поддержки; 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р) о поступлении финансовых и материальных средств и об их расходовании по итогам финансового года; с) о трудоустройстве выпускников; 2) копий: а) устава образовательной организации; б) лицензии на осуществление образовательной деятельности (с приложениями); в) свидетельства о государственной аккредитации (с приложениями); 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 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5) предписаний органов, осуществляющих государственный контроль (надзор) в сфере образования, отчетов об исполнении таких предписаний; 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30. Локальные нормативные акты, содержащие нормы, регулирующие образовательные отношения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31. Организации, осуществляющие обучение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 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 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 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w:t>
      </w:r>
      <w:r w:rsidRPr="00051940">
        <w:rPr>
          <w:rFonts w:ascii="Verdana" w:eastAsia="Times New Roman" w:hAnsi="Verdana" w:cs="Times New Roman"/>
          <w:color w:val="474747"/>
          <w:sz w:val="15"/>
          <w:szCs w:val="15"/>
          <w:lang w:eastAsia="ru-RU"/>
        </w:rPr>
        <w:lastRenderedPageBreak/>
        <w:t>общеобразовательным программам с учетом особенностей, установленных статьей 88 настоящего Федерального закона. 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 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32. Индивидуальные предприниматели, осуществляющие образовательную деятельность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Индивидуальный предприниматель осуществляет образовательную деятельность непосредственно или с привлечением педагогических работников. 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 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 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 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4. ОБУЧАЮЩИЕСЯ И ИХ РОДИТЕЛИ (ЗАКОННЫЕ ПРЕДСТАВИТЕЛИ)</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33. Обучающиеся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 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 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4) аспиранты - лица, обучающиеся в аспирантуре по программе подготовки научно-педагогических кадров; 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 6) ординаторы - лица, обучающиеся по программам ординатуры; 7) ассистенты-стажеры - лица, обучающиеся по программам ассистентуры-стажировки; 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 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 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34. Основные права обучающихся и меры их социальной поддержки и стимулирования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 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6) освоение наряду с учебными предметами, курсами, дисциплинами (модулями) по осваиваемой образовательной программе любых других учебных </w:t>
      </w:r>
      <w:r w:rsidRPr="00051940">
        <w:rPr>
          <w:rFonts w:ascii="Verdana" w:eastAsia="Times New Roman" w:hAnsi="Verdana" w:cs="Times New Roman"/>
          <w:color w:val="474747"/>
          <w:sz w:val="15"/>
          <w:szCs w:val="15"/>
          <w:lang w:eastAsia="ru-RU"/>
        </w:rPr>
        <w:lastRenderedPageBreak/>
        <w:t xml:space="preserve">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9) уважение человеческого достоинства, защиту от всех форм физического и психического насилия, оскорбления личности, охрану жизни и здоровья; 10) свободу совести, информации, свободное выражение собственных взглядов и убеждений; 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 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 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 17) участие в управлении образовательной организацией в порядке, установленном ее уставом; 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19) обжалование актов образовательной организации в установленном законодательством Российской Федерации порядке; 20) бесплатное пользование библиотечно-информационными ресурсами, учебной, производственной, научной базой образовательной организации; 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 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 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 25) опубликование своих работ в изданиях образовательной организации на бесплатной основе; 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27) совмещение получения образования с работой без ущерба для освоения образовательной программы, выполнения индивидуального учебного плана; 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 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 2. Обучающимся предоставляются следующие меры социальной поддержки и стимулирования: 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 2) обеспечение питанием в случаях и в порядке, которые установлены федеральными законами, законами субъектов Российской Федерации; 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 4) транспортное обеспечение в соответствии со статьей 40 настоящего Федерального закона; 5) получение стипендий, материальной помощи и других денежных выплат, предусмотренных законодательством об образовании; 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 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w:t>
      </w:r>
      <w:r w:rsidRPr="00051940">
        <w:rPr>
          <w:rFonts w:ascii="Verdana" w:eastAsia="Times New Roman" w:hAnsi="Verdana" w:cs="Times New Roman"/>
          <w:color w:val="474747"/>
          <w:sz w:val="15"/>
          <w:szCs w:val="15"/>
          <w:lang w:eastAsia="ru-RU"/>
        </w:rPr>
        <w:lastRenderedPageBreak/>
        <w:t>политических акциях не допускается. 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 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 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35. Пользование учебниками, учебными пособиями, средствами обучения и воспитания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 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36. Стипендии и другие денежные выплаты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 2. В Российской Федерации устанавливаются следующие виды стипендий: 1) государственная академическая стипендия студентам; 2) государственная социальная стипендия студентам; 3) государственные стипендии аспирантам, ординаторам, ассистентам-стажерам; 4) стипендии Президента Российской Федерации и стипендии Правительства Российской Федерации; 5) именные стипендии; 6) стипендии обучающимся, назначаемые юридическими лицами или физическими лицами, в том числе направившими их на обучение; 7) стипендии слушателям подготовительных отделений в случаях, предусмотренных настоящим Федеральным законом. 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w:t>
      </w:r>
      <w:r w:rsidRPr="00051940">
        <w:rPr>
          <w:rFonts w:ascii="Verdana" w:eastAsia="Times New Roman" w:hAnsi="Verdana" w:cs="Times New Roman"/>
          <w:color w:val="474747"/>
          <w:sz w:val="15"/>
          <w:szCs w:val="15"/>
          <w:lang w:eastAsia="ru-RU"/>
        </w:rPr>
        <w:lastRenderedPageBreak/>
        <w:t>государственной политики и нормативно-правовому регулированию в сфере образования, назначаются государственные стипендии. 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 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 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 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 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 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 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 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37. Организация питания обучающихся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Организация питания обучающихся возлагается на организации, осуществляющие образовательную деятельность. 2. Расписание занятий должно предусматривать перерыв достаточной продолжительности для питания обучающихся. 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 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38. Обеспечение вещевым имуществом (обмундированием)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w:t>
      </w:r>
      <w:r w:rsidRPr="00051940">
        <w:rPr>
          <w:rFonts w:ascii="Verdana" w:eastAsia="Times New Roman" w:hAnsi="Verdana" w:cs="Times New Roman"/>
          <w:color w:val="474747"/>
          <w:sz w:val="15"/>
          <w:szCs w:val="15"/>
          <w:lang w:eastAsia="ru-RU"/>
        </w:rPr>
        <w:lastRenderedPageBreak/>
        <w:t>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 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39. Предоставление жилых помещений в общежитиях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 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 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 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40. Транспортное обеспечение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 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41. Охрана здоровья обучающихся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Охрана здоровья обучающихся включает в себя: 1) оказание первичной медико-санитарной помощи в порядке, установленном законодательством в сфере охраны здоровья; 2) организацию питания обучающихся; 3) определение оптимальной учебной, внеучебной нагрузки, режима учебных занятий и продолжительности каникул; 4) пропаганду и обучение навыкам здорового образа жизни, требованиям охраны труда; 5) организацию и создание условий для профилактики заболеваний и оздоровления обучающихся, для занятия ими физической культурой и спортом; 6) прохождение обучающимися в соответствии с законодательством Российской Федерации периодических медицинских осмотров и диспансеризации; 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8) обеспечение безопасности обучающихся во время пребывания в организации, осуществляющей образовательную деятельность; 9) профилактику несчастных случаев с обучающимися во время пребывания в организации, осуществляющей образовательную деятельность; 10) проведение санитарно-противоэпидемических и профилактических мероприятий. 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 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 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1) текущий контроль за состоянием здоровья обучающихся; 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3) соблюдение государственных санитарно-эпидемиологических правил и нормативов; 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 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lastRenderedPageBreak/>
        <w:br/>
        <w:t>   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 2. Психолого-педагогическая, медицинская и социальная помощь включает в себя: 1) психолого-педагогическое консультирование обучающихся, их родителей (законных представителей) и педагогических работников; 2) коррекционно-развивающие и компенсирующие занятия с обучающимися, логопедическую помощь обучающимся; 3) комплекс реабилитационных и других медицинских мероприятий; 4) помощь обучающимся в профориентации, получении профессии и социальной адаптации. 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43. Обязанности и ответственность обучающихся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Обучающиеся обязаны: 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3) заботиться о сохранении и об укреплении своего здоровья, стремиться к нравственному, духовному и физическому развитию и самосовершенствованию; 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 5) бережно относиться к имуществу организации, осуществляющей образовательную деятельность. 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 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w:t>
      </w:r>
      <w:r w:rsidRPr="00051940">
        <w:rPr>
          <w:rFonts w:ascii="Verdana" w:eastAsia="Times New Roman" w:hAnsi="Verdana" w:cs="Times New Roman"/>
          <w:color w:val="474747"/>
          <w:sz w:val="15"/>
          <w:szCs w:val="15"/>
          <w:lang w:eastAsia="ru-RU"/>
        </w:rPr>
        <w:lastRenderedPageBreak/>
        <w:t>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 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44. Права, обязанности и ответственность в сфере образования родителей (законных представителей) несовершеннолетних обучающихся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3. Родители (законные представители) несовершеннолетних обучающихся имеют право: 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5) защищать права и законные интересы обучающихся; 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7) принимать участие в управлении организацией, осуществляющей образовательную деятельность, в форме, определяемой уставом этой организации; 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4. Родители (законные представители) несовершеннолетних обучающихся обязаны: 1) обеспечить получение детьми общего образования; 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3) уважать честь и достоинство обучающихся и работников организации, осуществляющей образовательную деятельность. 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 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45. Защита прав обучающихся, родителей (законных представителей) несовершеннолетних обучающихся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 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3) использовать не запрещенные законодательством Российской Федерации иные способы защиты прав и законных интересов. 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w:t>
      </w:r>
      <w:r w:rsidRPr="00051940">
        <w:rPr>
          <w:rFonts w:ascii="Verdana" w:eastAsia="Times New Roman" w:hAnsi="Verdana" w:cs="Times New Roman"/>
          <w:color w:val="474747"/>
          <w:sz w:val="15"/>
          <w:szCs w:val="15"/>
          <w:lang w:eastAsia="ru-RU"/>
        </w:rPr>
        <w:lastRenderedPageBreak/>
        <w:t>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5. ПЕДАГОГИЧЕСКИЕ, РУКОВОДЯЩИЕ И ИНЫЕ РАБОТНИКИ ОРГАНИЗАЦИЙ, ОСУЩЕСТВЛЯЮЩИХ ОБРАЗОВАТЕЛЬНУЮ ДЕЯТЕЛЬНОСТЬ</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46. Право на занятие педагогической деятельностью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47. Правовой статус педагогических работников. Права и свободы педагогических работников, гарантии их реализации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3. Педагогические работники пользуются следующими академическими правами и свободами: 1) свобода преподавания, свободное выражение своего мнения, свобода от вмешательства в профессиональную деятельность; 2) свобода выбора и использования педагогически обоснованных форм, средств, методов обучения и воспитания;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 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11) право на объединение в общественные профессиональные организации в формах и в порядке, которые установлены законодательством Российской Федерации; 12) право на обращение в комиссию по урегулированию споров между участниками образовательных отношений; 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 5. Педагогические работники имеют следующие трудовые права и социальные гарантии: 1) право на сокращенную продолжительность рабочего времени; 2) право на дополнительное профессиональное образование по профилю педагогической деятельности не реже чем один раз в три года; 3) право на ежегодный основной удлиненный оплачиваемый отпуск, продолжительность которого определяется Правительством Российской Федерации; 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5) право на досрочное назначение трудовой пенсии по старости в порядке, установленном законодательством Российской Федерации;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7) иные трудовые права, меры социальной поддержки, установленные федеральными законами и законодательными </w:t>
      </w:r>
      <w:r w:rsidRPr="00051940">
        <w:rPr>
          <w:rFonts w:ascii="Verdana" w:eastAsia="Times New Roman" w:hAnsi="Verdana" w:cs="Times New Roman"/>
          <w:color w:val="474747"/>
          <w:sz w:val="15"/>
          <w:szCs w:val="15"/>
          <w:lang w:eastAsia="ru-RU"/>
        </w:rPr>
        <w:lastRenderedPageBreak/>
        <w:t>актами субъектов Российской Федерации. 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 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 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48. Обязанности и ответственность педагогических работников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Педагогические работники обязаны: 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2) соблюдать правовые, нравственные и этические нормы, следовать требованиям профессиональной этики; 3) уважать честь и достоинство обучающихся и других участников образовательных отношений;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5) применять педагогически обоснованные и обеспечивающие высокое качество образования формы, методы обучения и воспитания;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7) систематически повышать свой профессиональный уровень; 8) проходить аттестацию на соответствие занимаемой должности в порядке, установленном законодательством об образовании; 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10) проходить в установленном законодательством Российской Федерации порядке обучение и проверку знаний и навыков в области охраны труда; 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49. Аттестация педагогических работников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2. Проведение аттестации педагогических работников в целях подтверждения соответствия педагогических работников занимаемым ими </w:t>
      </w:r>
      <w:r w:rsidRPr="00051940">
        <w:rPr>
          <w:rFonts w:ascii="Verdana" w:eastAsia="Times New Roman" w:hAnsi="Verdana" w:cs="Times New Roman"/>
          <w:color w:val="474747"/>
          <w:sz w:val="15"/>
          <w:szCs w:val="15"/>
          <w:lang w:eastAsia="ru-RU"/>
        </w:rPr>
        <w:lastRenderedPageBreak/>
        <w:t>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50. Научно-педагогические работники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 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 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 2) участвовать в обсуждении вопросов, относящихся к деятельности образовательной организации; 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 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 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 1) формировать у обучающихся профессиональные качества по избранным профессии, специальности или направлению подготовки; 2) развивать у обучающихся самостоятельность, инициативу, творческие способности.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51. Правовой статус руководителя образовательной организации. Президент образовательной организации высшего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Руководитель образовательной организации в соответствии с законодательством Российской Федерации и уставом образовательной организации: 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 2) назначается учредителем образовательной организации; 3) назначается Президентом Российской Федерации в случаях, установленных федеральными законами; 4) назначается Правительством Российской Федерации (для ректоров федеральных университетов). 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 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 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 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 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 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 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 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 12. Совмещение должностей ректора и президента образовательной организации высшего образования не допускается. 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 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lastRenderedPageBreak/>
        <w:br/>
        <w:t>   Статья 52. Иные работники образовательных организаций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 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 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6. ОСНОВАНИЯ ВОЗНИКНОВЕНИЯ, ИЗМЕНЕНИЯ И ПРЕКРАЩЕНИЯ ОБРАЗОВАТЕЛЬНЫХ ОТНОШЕНИЙ</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53. Возникновение образовательных отношений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 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 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 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54. Договор об образовании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Договор об образовании заключается в простой письменной форме между: 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 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 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 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 9. Правила оказания платных образовательных услуг утверждаются Правительством Российской Федерации. 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55. Общие требования к приему на обучение в организацию, осуществляющую образовательную деятельность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lastRenderedPageBreak/>
        <w:t>   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 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 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 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56. Целевой прием. Договор о целевом приеме и договор о целевом обучении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 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 5. Существенными условиями договора о целевом приеме являются: 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 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 6. Существенными условиями договора о целевом обучении являются: 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 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 3) основания освобождения гражданина от исполнения обязательства по трудоустройству. 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w:t>
      </w:r>
      <w:r w:rsidRPr="00051940">
        <w:rPr>
          <w:rFonts w:ascii="Verdana" w:eastAsia="Times New Roman" w:hAnsi="Verdana" w:cs="Times New Roman"/>
          <w:color w:val="474747"/>
          <w:sz w:val="15"/>
          <w:szCs w:val="15"/>
          <w:lang w:eastAsia="ru-RU"/>
        </w:rPr>
        <w:lastRenderedPageBreak/>
        <w:t>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 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 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 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57. Изменение образовательных отношений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 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 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 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58. Промежуточная аттестация обучающихся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3. Обучающиеся обязаны ликвидировать академическую задолженность. 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6. Для проведения промежуточной аттестации во второй раз образовательной организацией создается комиссия. 7. Не допускается взимание платы с обучающихся за прохождение промежуточной аттестации. 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 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59. Итоговая аттестация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Итоговая аттестация представляет собой форму оценки степени и уровня освоения обучающимися образовательной программы. 2. Итоговая аттестация проводится на основе принципов объективности и независимости оценки качества подготовки обучающихся. 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w:t>
      </w:r>
      <w:r w:rsidRPr="00051940">
        <w:rPr>
          <w:rFonts w:ascii="Verdana" w:eastAsia="Times New Roman" w:hAnsi="Verdana" w:cs="Times New Roman"/>
          <w:color w:val="474747"/>
          <w:sz w:val="15"/>
          <w:szCs w:val="15"/>
          <w:lang w:eastAsia="ru-RU"/>
        </w:rPr>
        <w:lastRenderedPageBreak/>
        <w:t xml:space="preserve">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 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8. Не допускается взимание платы с обучающихся за прохождение государственной итоговой аттестации. 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 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 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 12. Обеспечение проведения государственной итоговой аттестации осуществляется: 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 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 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 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 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1) органы исполнительной власти субъектов Российской </w:t>
      </w:r>
      <w:r w:rsidRPr="00051940">
        <w:rPr>
          <w:rFonts w:ascii="Verdana" w:eastAsia="Times New Roman" w:hAnsi="Verdana" w:cs="Times New Roman"/>
          <w:color w:val="474747"/>
          <w:sz w:val="15"/>
          <w:szCs w:val="15"/>
          <w:lang w:eastAsia="ru-RU"/>
        </w:rPr>
        <w:lastRenderedPageBreak/>
        <w:t>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 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 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 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60. Документы об образовании и (или) о квалификации. Документы об обучении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В Российской Федерации выдаются: 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 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 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 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 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 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1) основное общее образование (подтверждается аттестатом об основном общем образовании); 2) среднее общее образование (подтверждается аттестатом о среднем общем образовании). 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 1) среднее профессиональное образование (подтверждается дипломом о среднем профессиональном образовании); 2) высшее образование - бакалавриат (подтверждается дипломом бакалавра); 3) высшее образование - специалитет (подтверждается дипломом специалиста); 4) высшее образование - магистратура (подтверждается дипломом магистра); 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 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 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 10. Документ о квалификации подтверждает: 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 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 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 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w:t>
      </w:r>
      <w:r w:rsidRPr="00051940">
        <w:rPr>
          <w:rFonts w:ascii="Verdana" w:eastAsia="Times New Roman" w:hAnsi="Verdana" w:cs="Times New Roman"/>
          <w:color w:val="474747"/>
          <w:sz w:val="15"/>
          <w:szCs w:val="15"/>
          <w:lang w:eastAsia="ru-RU"/>
        </w:rPr>
        <w:lastRenderedPageBreak/>
        <w:t>организацией, осуществляющей образовательную деятельность. 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 16. За выдачу документов об образовании и (или) о квалификации, документов об обучении и дубликатов указанных документов плата не взимается.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61. Прекращение образовательных отношений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Образовательные отношения прекращаются в связи с отчислением обучающегося из организации, осуществляющей образовательную деятельность: 1) в связи с получением образования (завершением обучения); 2) досрочно по основаниям, установленным частью 2 настоящей статьи. 2. Образовательные отношения могут быть прекращены досрочно в следующих случаях: 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 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62. Восстановление в организации, осуществляющей образовательную деятельность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 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7. ОБЩЕЕ ОБРАЗОВАНИЕ</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63. Общее образование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Образовательные программы дошкольного, начального общего, основного общего и среднего общего образования являются преемственными. 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 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 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lastRenderedPageBreak/>
        <w:br/>
        <w:t>   Статья 64. Дошкольное образование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 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 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66. Начальное общее, основное общее и среднее общее образование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w:t>
      </w:r>
      <w:r w:rsidRPr="00051940">
        <w:rPr>
          <w:rFonts w:ascii="Verdana" w:eastAsia="Times New Roman" w:hAnsi="Verdana" w:cs="Times New Roman"/>
          <w:color w:val="474747"/>
          <w:sz w:val="15"/>
          <w:szCs w:val="15"/>
          <w:lang w:eastAsia="ru-RU"/>
        </w:rPr>
        <w:lastRenderedPageBreak/>
        <w:t>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 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 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 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 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67. Организация приема на обучение по основным общеобразовательным программам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 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8. ПРОФЕССИОНАЛЬНОЕ ОБРАЗОВАНИЕ</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68. Среднее профессиональное образование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 2. К освоению образовательных программ среднего профессионального образования допускаются </w:t>
      </w:r>
      <w:r w:rsidRPr="00051940">
        <w:rPr>
          <w:rFonts w:ascii="Verdana" w:eastAsia="Times New Roman" w:hAnsi="Verdana" w:cs="Times New Roman"/>
          <w:color w:val="474747"/>
          <w:sz w:val="15"/>
          <w:szCs w:val="15"/>
          <w:lang w:eastAsia="ru-RU"/>
        </w:rPr>
        <w:lastRenderedPageBreak/>
        <w:t>лица, имеющие образование не ниже основного общего или среднего общего образования, если иное не установлено настоящим Федеральным законом. 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69. Высшее образование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 2. К освоению программ бакалавриата или программ специалитета допускаются лица, имеющие среднее общее образование. 3. К освоению программ магистратуры допускаются лица, имеющие высшее образование любого уровня. 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 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 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 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 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 1) по программам бакалавриата или программам специалитета - лицами, имеющими диплом бакалавра, диплом специалиста или диплом магистра; 2) по программам магистратуры - лицами, имеющими диплом специалиста или диплом магистра; 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 4) по программам подготовки научно-педагогических кадров - лицами, имеющими диплом об окончании аспирантуры (адъюнктуры) или диплом кандидата наук.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70. Общие требования к организации приема на обучение по программам бакалавриата и программам специалитета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 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 6. Прием на обучение по программам бакалавриата и программам специалитета лиц, имеющих среднее профессиональное или высшее образование, проводится по </w:t>
      </w:r>
      <w:r w:rsidRPr="00051940">
        <w:rPr>
          <w:rFonts w:ascii="Verdana" w:eastAsia="Times New Roman" w:hAnsi="Verdana" w:cs="Times New Roman"/>
          <w:color w:val="474747"/>
          <w:sz w:val="15"/>
          <w:szCs w:val="15"/>
          <w:lang w:eastAsia="ru-RU"/>
        </w:rPr>
        <w:lastRenderedPageBreak/>
        <w:t>результатам вступительных испытаний, форма и перечень которых определяются образовательной организацией высшего образования. 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 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 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 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71. Особые права при приеме на обучение по программам бакалавриата и программам специалитета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 1) прием без вступительных испытаний; 2) прием в пределах установленной квоты при условии успешного прохождения вступительных испытаний; 3) преимущественное право зачисления при условии успешного прохождения вступительных испытаний и при прочих равных условиях; 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5) иные особые права, установленные настоящей статьей. 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 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 4. Право на прием без вступительных испытаний в соответствии с частью 1 настоящей статьи имеют: 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 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 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 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1) дети-сироты и дети, оставшиеся без попечения родителей, а также лица из числа детей-сирот и детей, оставшихся без попечения родителей; 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3) граждане в возрасте до двадцати лет, имеющие только одного родителя - инвалида I группы, если среднедушевой доход семьи ниже величины </w:t>
      </w:r>
      <w:r w:rsidRPr="00051940">
        <w:rPr>
          <w:rFonts w:ascii="Verdana" w:eastAsia="Times New Roman" w:hAnsi="Verdana" w:cs="Times New Roman"/>
          <w:color w:val="474747"/>
          <w:sz w:val="15"/>
          <w:szCs w:val="15"/>
          <w:lang w:eastAsia="ru-RU"/>
        </w:rPr>
        <w:lastRenderedPageBreak/>
        <w:t xml:space="preserve">прожиточного минимума, установленного в субъекте Российской Федерации по месту жительства указанных граждан; 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6) дети умерших (погибших) Героев Советского Союза, Героев Российской Федерации и полных кавалеров ордена Славы; 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 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 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 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 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 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 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 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 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w:t>
      </w:r>
      <w:r w:rsidRPr="00051940">
        <w:rPr>
          <w:rFonts w:ascii="Verdana" w:eastAsia="Times New Roman" w:hAnsi="Verdana" w:cs="Times New Roman"/>
          <w:color w:val="474747"/>
          <w:sz w:val="15"/>
          <w:szCs w:val="15"/>
          <w:lang w:eastAsia="ru-RU"/>
        </w:rPr>
        <w:lastRenderedPageBreak/>
        <w:t>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72. Формы интеграции образовательной и научной (научно-исследовательской) деятельности в высшем образовании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 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 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 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 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 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9. ПРОФЕССИОНАЛЬНОЕ ОБУЧЕНИЕ</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73. Организация профессионального обучения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 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 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 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 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 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 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 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74. Квалификационный экзамен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Профессиональное обучение завершается итоговой аттестацией в форме квалификационного экзамена. 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3. Квалификационный экзамен </w:t>
      </w:r>
      <w:r w:rsidRPr="00051940">
        <w:rPr>
          <w:rFonts w:ascii="Verdana" w:eastAsia="Times New Roman" w:hAnsi="Verdana" w:cs="Times New Roman"/>
          <w:color w:val="474747"/>
          <w:sz w:val="15"/>
          <w:szCs w:val="15"/>
          <w:lang w:eastAsia="ru-RU"/>
        </w:rPr>
        <w:lastRenderedPageBreak/>
        <w:t>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10. ДОПОЛНИТЕЛЬНОЕ ОБРАЗОВАНИЕ</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75. Дополнительное образование детей и взрослых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 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76. Дополнительное профессиональное образование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3. К освоению дополнительных профессиональных программ допускаются: 1) лица, имеющие среднее профессиональное и (или) высшее образование; 2) лица, получающие среднее профессиональное и (или) высшее образование. 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 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 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 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 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 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 13. Формы обучения и сроки освоения дополнительных профессиональных программ определяются образовательной программой и (или) договором об образовании. 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 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 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lastRenderedPageBreak/>
        <w:t>   </w:t>
      </w:r>
      <w:r w:rsidRPr="00051940">
        <w:rPr>
          <w:rFonts w:ascii="Verdana" w:eastAsia="Times New Roman" w:hAnsi="Verdana" w:cs="Times New Roman"/>
          <w:b/>
          <w:bCs/>
          <w:color w:val="474747"/>
          <w:sz w:val="17"/>
          <w:szCs w:val="17"/>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77. Организация получения образования лицами, проявившими выдающиеся способности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 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 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 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78. Организация получения образования иностранными гражданами и лицами без гражданства в российских образовательных организациях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 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 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 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 5. Обучение иностранных граждан по основным профессиональным образовательным программам за счет бюджетных ассигнований федерального бюджета </w:t>
      </w:r>
      <w:r w:rsidRPr="00051940">
        <w:rPr>
          <w:rFonts w:ascii="Verdana" w:eastAsia="Times New Roman" w:hAnsi="Verdana" w:cs="Times New Roman"/>
          <w:color w:val="474747"/>
          <w:sz w:val="15"/>
          <w:szCs w:val="15"/>
          <w:lang w:eastAsia="ru-RU"/>
        </w:rPr>
        <w:lastRenderedPageBreak/>
        <w:t>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 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79. Организация получения образования обучающимися с ограниченными возможностями здоровья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 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 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 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 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 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w:t>
      </w:r>
      <w:r w:rsidRPr="00051940">
        <w:rPr>
          <w:rFonts w:ascii="Verdana" w:eastAsia="Times New Roman" w:hAnsi="Verdana" w:cs="Times New Roman"/>
          <w:color w:val="474747"/>
          <w:sz w:val="15"/>
          <w:szCs w:val="15"/>
          <w:lang w:eastAsia="ru-RU"/>
        </w:rPr>
        <w:lastRenderedPageBreak/>
        <w:t>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 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3. Образование лиц, осужденных к наказанию в виде ареста, не осуществляется. 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 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 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 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 1) по выработке и реализации государственной политики и нормативно-правовому регулированию в области обороны; 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 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 4) по выработке государственной политики, нормативно-правовому регулированию, контролю и надзору в сфере государственной охраны; 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 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 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 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w:t>
      </w:r>
      <w:r w:rsidRPr="00051940">
        <w:rPr>
          <w:rFonts w:ascii="Verdana" w:eastAsia="Times New Roman" w:hAnsi="Verdana" w:cs="Times New Roman"/>
          <w:color w:val="474747"/>
          <w:sz w:val="15"/>
          <w:szCs w:val="15"/>
          <w:lang w:eastAsia="ru-RU"/>
        </w:rPr>
        <w:lastRenderedPageBreak/>
        <w:t>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 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 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 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 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 10. Федеральные государственные органы, указанные в части 1 настоящей статьи: 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 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 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 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82. Особенности реализации профессиональных образовательных программ медицинского образования и фармацевтического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 1) образовательные программы среднего профессионального образования; 2) образовательные программы высшего образования; 3) дополнительные профессиональные программы. 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 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 1) в образовательных и научных организациях, осуществляющих медицинскую деятельность или фармацевтическую деятельность (клиники); 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 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 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8. </w:t>
      </w:r>
      <w:r w:rsidRPr="00051940">
        <w:rPr>
          <w:rFonts w:ascii="Verdana" w:eastAsia="Times New Roman" w:hAnsi="Verdana" w:cs="Times New Roman"/>
          <w:color w:val="474747"/>
          <w:sz w:val="15"/>
          <w:szCs w:val="15"/>
          <w:lang w:eastAsia="ru-RU"/>
        </w:rPr>
        <w:lastRenderedPageBreak/>
        <w:t>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 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 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83. Особенности реализации образовательных программ в области искусств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 2. В области искусств реализуются следующие образовательные программы: 1) дополнительные предпрофессиональные и общеразвивающие программы; 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 3) образовательные программы среднего профессионального образования (программы подготовки специалистов среднего звена); 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 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 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051940">
        <w:rPr>
          <w:rFonts w:ascii="Verdana" w:eastAsia="Times New Roman" w:hAnsi="Verdana" w:cs="Times New Roman"/>
          <w:color w:val="474747"/>
          <w:sz w:val="15"/>
          <w:szCs w:val="15"/>
          <w:lang w:eastAsia="ru-RU"/>
        </w:rPr>
        <w:lastRenderedPageBreak/>
        <w:t>образования. 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 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 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 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 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 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 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 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 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 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 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84. Особенности реализации образовательных программ в области физической культуры и спорта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 2. В области физической культуры и спорта реализуются следующие образовательные программы: 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 2) профессиональные образовательные программы в области физической культуры и спорта; 3) дополнительные общеобразовательные программы в области физической культуры и спорта. 3. Дополнительные общеобразовательные программы в области физической культуры и спорта включают в себя: 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w:t>
      </w:r>
      <w:r w:rsidRPr="00051940">
        <w:rPr>
          <w:rFonts w:ascii="Verdana" w:eastAsia="Times New Roman" w:hAnsi="Verdana" w:cs="Times New Roman"/>
          <w:color w:val="474747"/>
          <w:sz w:val="15"/>
          <w:szCs w:val="15"/>
          <w:lang w:eastAsia="ru-RU"/>
        </w:rPr>
        <w:lastRenderedPageBreak/>
        <w:t>детей, получение ими начальных знаний о физической культуре и спорте (программы физического воспитания и физкультурно-оздоровительные программы); 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 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 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 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 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 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 1) основные программы профессионального обучения; 2) образовательные программы среднего профессионального образования и образовательные программы высшего образования; 3) дополнительные профессиональные программы. 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 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w:t>
      </w:r>
      <w:r w:rsidRPr="00051940">
        <w:rPr>
          <w:rFonts w:ascii="Verdana" w:eastAsia="Times New Roman" w:hAnsi="Verdana" w:cs="Times New Roman"/>
          <w:color w:val="474747"/>
          <w:sz w:val="15"/>
          <w:szCs w:val="15"/>
          <w:lang w:eastAsia="ru-RU"/>
        </w:rPr>
        <w:lastRenderedPageBreak/>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 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 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 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5. Учредители указанных образовательных организаций устанавливают форму одежды обучающихся, правила ее ношения и знаки различия. 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w:t>
      </w:r>
      <w:r w:rsidRPr="00051940">
        <w:rPr>
          <w:rFonts w:ascii="Verdana" w:eastAsia="Times New Roman" w:hAnsi="Verdana" w:cs="Times New Roman"/>
          <w:color w:val="474747"/>
          <w:sz w:val="15"/>
          <w:szCs w:val="15"/>
          <w:lang w:eastAsia="ru-RU"/>
        </w:rPr>
        <w:lastRenderedPageBreak/>
        <w:t>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 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 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 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 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 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 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 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88. Особенности реализации основных общеобразовательных программ в загранучреждениях Министерства иностранных дел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 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 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 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 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 1) устанавливает структуру управления деятельностью и штатное расписание этих подразделений; 2) осуществляет кадровое, информационное и методическое обеспечение образовательной деятельности; 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w:t>
      </w:r>
      <w:r w:rsidRPr="00051940">
        <w:rPr>
          <w:rFonts w:ascii="Verdana" w:eastAsia="Times New Roman" w:hAnsi="Verdana" w:cs="Times New Roman"/>
          <w:color w:val="474747"/>
          <w:sz w:val="15"/>
          <w:szCs w:val="15"/>
          <w:lang w:eastAsia="ru-RU"/>
        </w:rPr>
        <w:lastRenderedPageBreak/>
        <w:t>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 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 5) осуществляет контроль за деятельностью этих подразделений. 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 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12. УПРАВЛЕНИЕ СИСТЕМОЙ ОБРАЗОВАНИЯ. ГОСУДАРСТВЕННАЯ РЕГЛАМЕНТАЦИЯ ОБРАЗОВАТЕЛЬНОЙ ДЕЯТЕЛЬНОСТИ</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89. Управление системой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 2. Управление системой образования включает в себя: 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 2) осуществление стратегического планирования развития системы образования; 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 4) проведение мониторинга в системе образования; 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6) государственную регламентацию образовательной деятельности; 7) независимую оценку качества образования, общественную и общественно-профессиональную аккредитацию; 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 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 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 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90. Государственная регламентация образовательной деятельности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 2. Государственная регламентация образовательной деятельности включает в себя: 1) лицензирование образовательной деятельности; 2) государственную аккредитацию образовательной деятельности; 3) государственный контроль (надзор)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91. Лицензирование образовательной деятельности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w:t>
      </w:r>
      <w:r w:rsidRPr="00051940">
        <w:rPr>
          <w:rFonts w:ascii="Verdana" w:eastAsia="Times New Roman" w:hAnsi="Verdana" w:cs="Times New Roman"/>
          <w:color w:val="474747"/>
          <w:sz w:val="15"/>
          <w:szCs w:val="15"/>
          <w:lang w:eastAsia="ru-RU"/>
        </w:rPr>
        <w:lastRenderedPageBreak/>
        <w:t>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 1) реорганизации юридических лиц в форме присоединения при наличии лицензии у присоединяемого юридического лица; 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 6. Переоформление лицензии в зависимости от основания ее переоформления осуществляется полностью или в части соответствующего приложения. 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 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 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 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 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 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 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 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 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 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 15. Лицензионные требования и условия, установленные в положении о лицензировании образовательной деятельности, должны учитывать особенности: 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 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 3) осуществления образовательной деятельности посредством использования сетевой формы реализации образовательных программ; 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 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92. Государственная аккредитация образовательной деятельности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 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w:t>
      </w:r>
      <w:r w:rsidRPr="00051940">
        <w:rPr>
          <w:rFonts w:ascii="Verdana" w:eastAsia="Times New Roman" w:hAnsi="Verdana" w:cs="Times New Roman"/>
          <w:color w:val="474747"/>
          <w:sz w:val="15"/>
          <w:szCs w:val="15"/>
          <w:lang w:eastAsia="ru-RU"/>
        </w:rPr>
        <w:lastRenderedPageBreak/>
        <w:t xml:space="preserve">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 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 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 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 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 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 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 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 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 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 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 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 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 1) шесть лет для организации, осуществляющей </w:t>
      </w:r>
      <w:r w:rsidRPr="00051940">
        <w:rPr>
          <w:rFonts w:ascii="Verdana" w:eastAsia="Times New Roman" w:hAnsi="Verdana" w:cs="Times New Roman"/>
          <w:color w:val="474747"/>
          <w:sz w:val="15"/>
          <w:szCs w:val="15"/>
          <w:lang w:eastAsia="ru-RU"/>
        </w:rPr>
        <w:lastRenderedPageBreak/>
        <w:t>образовательную деятельность по основным профессиональным образовательным программам; 2) двенадцать лет для организации, осуществляющей образовательную деятельность по основным общеобразовательным программам. 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 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 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 1) выявление недостоверной информации в документах, представленных организацией, осуществляющей образовательную деятельность; 2) наличие отрицательного заключения, составленного по результатам аккредитационной экспертизы. 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 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 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 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 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 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 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 28. Положение о государственной аккредитации образовательной деятельности утверждается Правительством Российской Федерации. 29. Положением о государственной аккредитации образовательной деятельности устанавливаются: 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 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 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 5) порядок принятия решения о государственной аккредитации или об отказе в государственной аккредитации; 6) порядок предоставления аккредитационным органом дубликата свидетельства о государственной аккредитации; 7) основания и порядок переоформления свидетельства о государственной аккредитации; 8) порядок приостановления, возобновления, прекращения и лишения государственной аккредитации; 9) особенности проведения аккредитационной экспертизы при проведении государственной аккредитации: 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 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93. Государственный контроль (надзор)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 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w:t>
      </w:r>
      <w:r w:rsidRPr="00051940">
        <w:rPr>
          <w:rFonts w:ascii="Verdana" w:eastAsia="Times New Roman" w:hAnsi="Verdana" w:cs="Times New Roman"/>
          <w:color w:val="474747"/>
          <w:sz w:val="15"/>
          <w:szCs w:val="15"/>
          <w:lang w:eastAsia="ru-RU"/>
        </w:rPr>
        <w:lastRenderedPageBreak/>
        <w:t xml:space="preserve">устранению выявленных нарушений требований федеральных государственных образовательных стандартов. 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 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 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 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 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w:t>
      </w:r>
      <w:r w:rsidRPr="00051940">
        <w:rPr>
          <w:rFonts w:ascii="Verdana" w:eastAsia="Times New Roman" w:hAnsi="Verdana" w:cs="Times New Roman"/>
          <w:color w:val="474747"/>
          <w:sz w:val="15"/>
          <w:szCs w:val="15"/>
          <w:lang w:eastAsia="ru-RU"/>
        </w:rPr>
        <w:lastRenderedPageBreak/>
        <w:t>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94. Педагогическая экспертиза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 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 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 4. Порядок проведения педагогической экспертизы устанавливается Правительством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95. Независимая оценка качества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 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 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 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 5. Независимая оценка качества образования осуществляется также в рамках международных сопоставительных исследований в сфере образования. 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 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 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 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 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 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 8. Сведения об имеющейся у организации, осуществляющей образовательную деятельность, общественной аккредитации или профессионально-общественной </w:t>
      </w:r>
      <w:r w:rsidRPr="00051940">
        <w:rPr>
          <w:rFonts w:ascii="Verdana" w:eastAsia="Times New Roman" w:hAnsi="Verdana" w:cs="Times New Roman"/>
          <w:color w:val="474747"/>
          <w:sz w:val="15"/>
          <w:szCs w:val="15"/>
          <w:lang w:eastAsia="ru-RU"/>
        </w:rPr>
        <w:lastRenderedPageBreak/>
        <w:t>аккредитации представляются в аккредитационный орган и рассматриваются при проведении государственной аккредитации. 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97. Информационная открытость системы образования. Мониторинг в системе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 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 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 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98. Информационные системы в системе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 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 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 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 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w:t>
      </w:r>
      <w:r w:rsidRPr="00051940">
        <w:rPr>
          <w:rFonts w:ascii="Verdana" w:eastAsia="Times New Roman" w:hAnsi="Verdana" w:cs="Times New Roman"/>
          <w:color w:val="474747"/>
          <w:sz w:val="15"/>
          <w:szCs w:val="15"/>
          <w:lang w:eastAsia="ru-RU"/>
        </w:rPr>
        <w:lastRenderedPageBreak/>
        <w:t>или служебной тайны свободный доступ к таким сведениям в соответствии с законодательством Российской Федерации ограничен. 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 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 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 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 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 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 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13. ЭКОНОМИЧЕСКАЯ ДЕЯТЕЛЬНОСТЬ И ФИНАНСОВОЕ ОБЕСПЕЧЕНИЕ В СФЕРЕ ОБРАЗОВАНИЯ</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99. Особенности финансового обеспечения оказания государственных и муниципальных услуг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 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 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w:t>
      </w:r>
      <w:r w:rsidRPr="00051940">
        <w:rPr>
          <w:rFonts w:ascii="Verdana" w:eastAsia="Times New Roman" w:hAnsi="Verdana" w:cs="Times New Roman"/>
          <w:color w:val="474747"/>
          <w:sz w:val="15"/>
          <w:szCs w:val="15"/>
          <w:lang w:eastAsia="ru-RU"/>
        </w:rPr>
        <w:lastRenderedPageBreak/>
        <w:t>образовательных организаций, транспортной доступности и (или) численности обучающихся. 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 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 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 1) Правительством Российской Федерации за счет бюджетных ассигнований федерального бюджета; 2) органами исполнительной власти субъектов Российской Федерации за счет бюджетных ассигнований бюджетов субъектов Российской Федерации; 3) органами местного самоуправления за счет бюджетных ассигнований местных бюджетов. 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101. Осуществление образовательной деятельности за счет средств физических лиц и юридических лиц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 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 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102. Имущество образовательных организаций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 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 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w:t>
      </w:r>
      <w:r w:rsidRPr="00051940">
        <w:rPr>
          <w:rFonts w:ascii="Verdana" w:eastAsia="Times New Roman" w:hAnsi="Verdana" w:cs="Times New Roman"/>
          <w:color w:val="474747"/>
          <w:sz w:val="15"/>
          <w:szCs w:val="15"/>
          <w:lang w:eastAsia="ru-RU"/>
        </w:rPr>
        <w:lastRenderedPageBreak/>
        <w:t>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 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 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 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 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104. Образовательное кредитование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 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 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 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14. МЕЖДУНАРОДНОЕ СОТРУДНИЧЕСТВО В СФЕРЕ ОБРАЗОВАНИЯ</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105. Формы и направления международного сотрудничества в сфере образования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Международное сотрудничество в сфере образования осуществляется в следующих целях: 1) расширение возможностей граждан Российской Федерации, иностранных граждан и лиц без гражданства для получения доступа к образованию; 2) координация взаимодействия Российской Федерации с иностранными государствами и международными организациями по развитию образования; 3) совершенствование международных и внутригосударственных механизмов развития образования. 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1) разработка и реализация образовательных программ и научных программ в сфере образования совместно с международными или иностранными организациями; 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 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w:t>
      </w:r>
      <w:r w:rsidRPr="00051940">
        <w:rPr>
          <w:rFonts w:ascii="Verdana" w:eastAsia="Times New Roman" w:hAnsi="Verdana" w:cs="Times New Roman"/>
          <w:color w:val="474747"/>
          <w:sz w:val="15"/>
          <w:szCs w:val="15"/>
          <w:lang w:eastAsia="ru-RU"/>
        </w:rPr>
        <w:lastRenderedPageBreak/>
        <w:t>инновационной деятельности; 4) участие в сетевой форме реализации образовательных программ; 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106. Подтверждение документов об образовании и (или) о квалификации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 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3. Порядок подтверждения документов об образовании и (или) о квалификации устанавливается Правительством Российской Федерации. 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107. Признание образования и (или) квалификации, полученных в иностранном государстве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 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 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 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 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 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 2) отказ в признании иностранного образования и (или) иностранной квалификации. 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 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 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w:t>
      </w:r>
      <w:r w:rsidRPr="00051940">
        <w:rPr>
          <w:rFonts w:ascii="Verdana" w:eastAsia="Times New Roman" w:hAnsi="Verdana" w:cs="Times New Roman"/>
          <w:color w:val="474747"/>
          <w:sz w:val="15"/>
          <w:szCs w:val="15"/>
          <w:lang w:eastAsia="ru-RU"/>
        </w:rPr>
        <w:lastRenderedPageBreak/>
        <w:t>иностранной квалификации. 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 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 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 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15. В соответствии с международными договорами Российской Федерации и законодательством Российской Федерации национальный информационный центр: 1) обеспечивает бесплатное консультирование граждан и организаций по вопросам признания иностранного образования и (или) иностранной квалификации; 2) осуществляет размещение на своем сайте в сети "Интернет": 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 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 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 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 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w:t>
      </w:r>
      <w:r w:rsidRPr="00051940">
        <w:rPr>
          <w:rFonts w:ascii="Verdana" w:eastAsia="Times New Roman" w:hAnsi="Verdana" w:cs="Times New Roman"/>
          <w:b/>
          <w:bCs/>
          <w:color w:val="474747"/>
          <w:sz w:val="17"/>
          <w:szCs w:val="17"/>
          <w:lang w:eastAsia="ru-RU"/>
        </w:rPr>
        <w:t>Глава 15. ЗАКЛЮЧИТЕЛЬНЫЕ ПОЛОЖЕНИЯ</w:t>
      </w:r>
      <w:r w:rsidRPr="00051940">
        <w:rPr>
          <w:rFonts w:ascii="Verdana" w:eastAsia="Times New Roman" w:hAnsi="Verdana" w:cs="Times New Roman"/>
          <w:color w:val="474747"/>
          <w:sz w:val="15"/>
          <w:szCs w:val="15"/>
          <w:lang w:eastAsia="ru-RU"/>
        </w:rPr>
        <w:t>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108. Заключительные положения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 1) среднее (полное) общее образование - к среднему общему образованию; 2) начальное профессиональное образование - к среднему профессиональному образованию по программам подготовки квалифицированных рабочих (служащих); 3) среднее профессиональное образование - к среднему профессиональному образованию по программам подготовки специалистов среднего звена; 4) высшее профессиональное образование - бакалавриат - к высшему образованию - бакалавриату; 5) высшее профессиональное образование - подготовка специалиста или магистратура - к высшему образованию - специалитету или магистратуре; 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 7) послевузовское профессиональное образование в ординатуре - к высшему образованию - подготовке кадров высшей квалификации по программам ординатуры; 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 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1) основные общеобразовательные программы дошкольного образования - образовательным программам дошкольного образования; 2) основные общеобразовательные программы начального общего образования - образовательным программам начального общего образования; 3) основные общеобразовательные программы основного общего образования - образовательным программам основного общего образования; 4) основные общеобразовательные программы среднего (полного) общего образования - образовательным программам среднего общего образования; 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 6) основные профессиональные образовательные программы среднего профессионального образования - программам подготовки специалистов среднего звена; 7) основные профессиональные образовательные программы высшего профессионального образования (программы бакалавриата) - программам бакалавриата; 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 9) основные профессиональные образовательные программы высшего профессионального образования (программы магистратуры) - программам магистратуры; 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 11) основные профессиональные образовательные программы послевузовского профессионального образования в ординатуре - программам ординатуры; 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 13) образовательные программы профессиональной подготовки - программам профессиональной подготовки по профессиям рабочих, должностям служащих; 14) дополнительные общеобразовательные программы - дополнительным общеобразовательным программам; 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 16) </w:t>
      </w:r>
      <w:r w:rsidRPr="00051940">
        <w:rPr>
          <w:rFonts w:ascii="Verdana" w:eastAsia="Times New Roman" w:hAnsi="Verdana" w:cs="Times New Roman"/>
          <w:color w:val="474747"/>
          <w:sz w:val="15"/>
          <w:szCs w:val="15"/>
          <w:lang w:eastAsia="ru-RU"/>
        </w:rPr>
        <w:lastRenderedPageBreak/>
        <w:t xml:space="preserve">дополнительные профессиональные образовательные программы - дополнительным профессиональным программам. 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 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 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 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 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 3) образовательные учреждения высшего профессионального образования должны переименоваться в образовательные организации высшего образования; 4) образовательные учреждения дополнительного образования детей должны переименоваться в организации дополнительного образования; 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 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 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 Часть 6 статьи 108 вступила в силу со дня официального опубликования настоящего Федерального закона (часть 3 статьи 111 данного документа). 6. При переименовании образовательных организаций их тип указывается с учетом их организационно-правовой формы. 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 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 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 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 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13. До 1 января 2014 года: 1) органы государственной власти субъекта Российской Федерации в сфере образования осуществляют: 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 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 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 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 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w:t>
      </w:r>
      <w:r w:rsidRPr="00051940">
        <w:rPr>
          <w:rFonts w:ascii="Verdana" w:eastAsia="Times New Roman" w:hAnsi="Verdana" w:cs="Times New Roman"/>
          <w:color w:val="474747"/>
          <w:sz w:val="15"/>
          <w:szCs w:val="15"/>
          <w:lang w:eastAsia="ru-RU"/>
        </w:rPr>
        <w:lastRenderedPageBreak/>
        <w:t>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109. Признание не действующими на территории Российской Федерации отдельных законодательных актов Союза ССР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Признать не действующими на территории Российской Федерации: 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 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 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 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 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 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 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 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 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 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 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110. Признание утратившими силу отдельных законодательных актов (положений законодательных актов) РСФСР и Российской Федерации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xml:space="preserve">   Признать утратившими силу: 1) Закон РСФСР от 2 августа 1974 года "О народном образовании" (Ведомости Верховного Совета РСФСР, 1974, N 32, ст. 850); 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 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 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 5) Закон РСФСР от 7 июля 1987 года "О внесении изменений и дополнений в Закон РСФСР "О народном образовании" (Ведомости Верховного Совета РСФСР, 1987, N 29, ст. 1059); 6) Закон РСФСР от 7 июля 1987 года "О внесении изменений и дополнений в некоторые законодательные акты РСФСР" (Ведомости Верховного Совета РСФСР, 1987, N 29, ст. 1060); 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 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 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 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 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 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 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 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 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 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 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w:t>
      </w:r>
      <w:r w:rsidRPr="00051940">
        <w:rPr>
          <w:rFonts w:ascii="Verdana" w:eastAsia="Times New Roman" w:hAnsi="Verdana" w:cs="Times New Roman"/>
          <w:color w:val="474747"/>
          <w:sz w:val="15"/>
          <w:szCs w:val="15"/>
          <w:lang w:eastAsia="ru-RU"/>
        </w:rPr>
        <w:lastRenderedPageBreak/>
        <w:t xml:space="preserve">кодекса Российской Федерации" (Собрание законодательства Российской Федерации, 1997, N 47, ст. 5341); 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 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 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 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 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 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 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 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 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 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 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 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 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 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 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 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 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 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 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 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 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 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 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 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 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 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 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 46) Федеральный закон от 9 февраля 2007 года N 17-ФЗ "О внесении изменений в Закон Российской Федерации "Об образовании" и Федеральный </w:t>
      </w:r>
      <w:r w:rsidRPr="00051940">
        <w:rPr>
          <w:rFonts w:ascii="Verdana" w:eastAsia="Times New Roman" w:hAnsi="Verdana" w:cs="Times New Roman"/>
          <w:color w:val="474747"/>
          <w:sz w:val="15"/>
          <w:szCs w:val="15"/>
          <w:lang w:eastAsia="ru-RU"/>
        </w:rPr>
        <w:lastRenderedPageBreak/>
        <w:t xml:space="preserve">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 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 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 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 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 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 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 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 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 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 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 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 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 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 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 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 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 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 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 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 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 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 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 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 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 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 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 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 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r w:rsidRPr="00051940">
        <w:rPr>
          <w:rFonts w:ascii="Verdana" w:eastAsia="Times New Roman" w:hAnsi="Verdana" w:cs="Times New Roman"/>
          <w:color w:val="474747"/>
          <w:sz w:val="15"/>
          <w:szCs w:val="15"/>
          <w:lang w:eastAsia="ru-RU"/>
        </w:rPr>
        <w:lastRenderedPageBreak/>
        <w:t xml:space="preserve">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 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 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 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 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 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 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 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 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 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 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 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 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 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 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 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 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 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 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 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 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 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 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 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 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 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 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 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 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 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w:t>
      </w:r>
      <w:r w:rsidRPr="00051940">
        <w:rPr>
          <w:rFonts w:ascii="Verdana" w:eastAsia="Times New Roman" w:hAnsi="Verdana" w:cs="Times New Roman"/>
          <w:color w:val="474747"/>
          <w:sz w:val="15"/>
          <w:szCs w:val="15"/>
          <w:lang w:eastAsia="ru-RU"/>
        </w:rPr>
        <w:lastRenderedPageBreak/>
        <w:t>"Об образовании" (Собрание законодательства Российской Федерации, 2012, N 47, ст. 6396).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Статья 111. Порядок вступления в силу настоящего Федерального закона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2. Пункты 3 и 6 части 1 статьи 8, а также пункт 1 части 1 статьи 9 настоящего Федерального закона вступают в силу с 1 января 2014 года. 3. Часть 6 статьи 108 настоящего Федерального закона вступает в силу со дня официального опубликования настоящего Федерального закона. 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Президент Российской Федерации В.ПУТИН </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Москва, Кремль</w:t>
      </w:r>
      <w:r w:rsidRPr="00051940">
        <w:rPr>
          <w:rFonts w:ascii="Verdana" w:eastAsia="Times New Roman" w:hAnsi="Verdana" w:cs="Times New Roman"/>
          <w:color w:val="474747"/>
          <w:sz w:val="15"/>
          <w:szCs w:val="15"/>
          <w:lang w:eastAsia="ru-RU"/>
        </w:rPr>
        <w:br/>
      </w:r>
      <w:r w:rsidRPr="00051940">
        <w:rPr>
          <w:rFonts w:ascii="Verdana" w:eastAsia="Times New Roman" w:hAnsi="Verdana" w:cs="Times New Roman"/>
          <w:color w:val="474747"/>
          <w:sz w:val="15"/>
          <w:szCs w:val="15"/>
          <w:lang w:eastAsia="ru-RU"/>
        </w:rPr>
        <w:br/>
        <w:t>   29 декабря 2012 года </w:t>
      </w:r>
    </w:p>
    <w:p w:rsidR="00D37F75" w:rsidRDefault="00D37F75">
      <w:bookmarkStart w:id="0" w:name="_GoBack"/>
      <w:bookmarkEnd w:id="0"/>
    </w:p>
    <w:sectPr w:rsidR="00D37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60"/>
    <w:rsid w:val="00051940"/>
    <w:rsid w:val="00D37F75"/>
    <w:rsid w:val="00E3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519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19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1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940"/>
    <w:rPr>
      <w:b/>
      <w:bCs/>
    </w:rPr>
  </w:style>
  <w:style w:type="character" w:customStyle="1" w:styleId="apple-converted-space">
    <w:name w:val="apple-converted-space"/>
    <w:basedOn w:val="a0"/>
    <w:rsid w:val="00051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519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19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1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940"/>
    <w:rPr>
      <w:b/>
      <w:bCs/>
    </w:rPr>
  </w:style>
  <w:style w:type="character" w:customStyle="1" w:styleId="apple-converted-space">
    <w:name w:val="apple-converted-space"/>
    <w:basedOn w:val="a0"/>
    <w:rsid w:val="0005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73431</Words>
  <Characters>418562</Characters>
  <Application>Microsoft Office Word</Application>
  <DocSecurity>0</DocSecurity>
  <Lines>3488</Lines>
  <Paragraphs>982</Paragraphs>
  <ScaleCrop>false</ScaleCrop>
  <Company>*</Company>
  <LinksUpToDate>false</LinksUpToDate>
  <CharactersWithSpaces>491011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dc:creator>
  <cp:keywords/>
  <dc:description/>
  <cp:lastModifiedBy>ИЗО</cp:lastModifiedBy>
  <cp:revision>2</cp:revision>
  <dcterms:created xsi:type="dcterms:W3CDTF">2016-02-28T23:44:00Z</dcterms:created>
  <dcterms:modified xsi:type="dcterms:W3CDTF">2016-02-28T23:45:00Z</dcterms:modified>
</cp:coreProperties>
</file>